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C8" w:rsidRDefault="006C7E25">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Pr>
          <w:rFonts w:ascii="TimesNewRoman" w:eastAsia="黑体" w:hAnsi="TimesNewRoman" w:cs="TimesNewRoman" w:hint="eastAsia"/>
          <w:szCs w:val="32"/>
        </w:rPr>
        <w:t>1-1</w:t>
      </w:r>
    </w:p>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Pr="006C7E25" w:rsidRDefault="006C1FC8">
      <w:pPr>
        <w:rPr>
          <w:rFonts w:ascii="方正小标宋简体" w:eastAsia="方正小标宋简体" w:hint="eastAsia"/>
        </w:rPr>
      </w:pPr>
    </w:p>
    <w:p w:rsidR="006C1FC8" w:rsidRPr="006C7E25" w:rsidRDefault="006C7E25">
      <w:pPr>
        <w:spacing w:line="560" w:lineRule="exact"/>
        <w:jc w:val="center"/>
        <w:rPr>
          <w:rFonts w:ascii="方正小标宋简体" w:eastAsia="方正小标宋简体" w:hAnsi="TimesNewRoman" w:cs="TimesNewRoman" w:hint="eastAsia"/>
          <w:b/>
          <w:sz w:val="44"/>
          <w:szCs w:val="44"/>
        </w:rPr>
      </w:pPr>
      <w:r w:rsidRPr="006C7E25">
        <w:rPr>
          <w:rFonts w:ascii="方正小标宋简体" w:eastAsia="方正小标宋简体" w:hAnsi="TimesNewRoman" w:cs="TimesNewRoman" w:hint="eastAsia"/>
          <w:b/>
          <w:sz w:val="44"/>
          <w:szCs w:val="44"/>
        </w:rPr>
        <w:t>淮北市企业服务中心</w:t>
      </w:r>
      <w:r w:rsidRPr="006C7E25">
        <w:rPr>
          <w:rFonts w:ascii="方正小标宋简体" w:eastAsia="方正小标宋简体" w:hAnsi="TimesNewRoman" w:cs="TimesNewRoman" w:hint="eastAsia"/>
          <w:b/>
          <w:sz w:val="44"/>
          <w:szCs w:val="44"/>
        </w:rPr>
        <w:t>2024</w:t>
      </w:r>
      <w:r w:rsidRPr="006C7E25">
        <w:rPr>
          <w:rFonts w:ascii="方正小标宋简体" w:eastAsia="方正小标宋简体" w:hAnsi="TimesNewRoman" w:cs="TimesNewRoman" w:hint="eastAsia"/>
          <w:b/>
          <w:sz w:val="44"/>
          <w:szCs w:val="44"/>
        </w:rPr>
        <w:t>年</w:t>
      </w:r>
    </w:p>
    <w:p w:rsidR="006C1FC8" w:rsidRPr="006C7E25" w:rsidRDefault="006C7E25">
      <w:pPr>
        <w:spacing w:line="560" w:lineRule="exact"/>
        <w:jc w:val="center"/>
        <w:rPr>
          <w:rFonts w:ascii="方正小标宋简体" w:eastAsia="方正小标宋简体" w:hAnsi="TimesNewRoman" w:cs="TimesNewRoman" w:hint="eastAsia"/>
          <w:b/>
          <w:sz w:val="44"/>
          <w:szCs w:val="44"/>
        </w:rPr>
      </w:pPr>
      <w:r w:rsidRPr="006C7E25">
        <w:rPr>
          <w:rFonts w:ascii="方正小标宋简体" w:eastAsia="方正小标宋简体" w:hAnsi="TimesNewRoman" w:cs="TimesNewRoman" w:hint="eastAsia"/>
          <w:b/>
          <w:sz w:val="44"/>
          <w:szCs w:val="44"/>
        </w:rPr>
        <w:t>部门</w:t>
      </w:r>
      <w:r w:rsidRPr="006C7E25">
        <w:rPr>
          <w:rFonts w:ascii="方正小标宋简体" w:eastAsia="方正小标宋简体" w:hAnsi="TimesNewRoman" w:cs="TimesNewRoman" w:hint="eastAsia"/>
          <w:b/>
          <w:sz w:val="44"/>
          <w:szCs w:val="44"/>
        </w:rPr>
        <w:t>预算</w:t>
      </w:r>
    </w:p>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 w:rsidR="006C1FC8" w:rsidRDefault="006C1FC8">
      <w:pPr>
        <w:pStyle w:val="a5"/>
        <w:adjustRightInd w:val="0"/>
        <w:snapToGrid w:val="0"/>
        <w:spacing w:line="560" w:lineRule="exact"/>
        <w:jc w:val="center"/>
        <w:rPr>
          <w:rFonts w:ascii="TimesNewRoman" w:eastAsia="黑体" w:hAnsi="TimesNewRoman" w:cs="TimesNewRoman"/>
          <w:bCs/>
          <w:sz w:val="44"/>
          <w:szCs w:val="44"/>
        </w:rPr>
      </w:pPr>
    </w:p>
    <w:p w:rsidR="006C1FC8" w:rsidRDefault="006C7E25">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2024</w:t>
      </w:r>
      <w:r>
        <w:rPr>
          <w:rFonts w:ascii="TimesNewRoman" w:eastAsia="黑体" w:hAnsi="TimesNewRoman" w:cs="TimesNewRoman" w:hint="eastAsia"/>
          <w:bCs/>
          <w:sz w:val="44"/>
          <w:szCs w:val="44"/>
        </w:rPr>
        <w:t>年</w:t>
      </w:r>
      <w:r>
        <w:rPr>
          <w:rFonts w:ascii="TimesNewRoman" w:eastAsia="黑体" w:hAnsi="TimesNewRoman" w:cs="TimesNewRoman" w:hint="eastAsia"/>
          <w:bCs/>
          <w:sz w:val="44"/>
          <w:szCs w:val="44"/>
        </w:rPr>
        <w:t>02</w:t>
      </w:r>
      <w:r>
        <w:rPr>
          <w:rFonts w:ascii="TimesNewRoman" w:eastAsia="黑体" w:hAnsi="TimesNewRoman" w:cs="TimesNewRoman" w:hint="eastAsia"/>
          <w:bCs/>
          <w:sz w:val="44"/>
          <w:szCs w:val="44"/>
        </w:rPr>
        <w:t>月</w:t>
      </w:r>
    </w:p>
    <w:p w:rsidR="006C1FC8" w:rsidRDefault="006C1FC8"/>
    <w:p w:rsidR="006C1FC8" w:rsidRDefault="006C1FC8"/>
    <w:p w:rsidR="006C1FC8" w:rsidRDefault="006C7E25">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rsidR="006C1FC8" w:rsidRDefault="006C1FC8"/>
    <w:p w:rsidR="006C1FC8" w:rsidRDefault="006C7E25">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部门（单位）概况</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Pr>
          <w:rFonts w:ascii="仿宋_GB2312" w:eastAsia="仿宋_GB2312" w:hAnsi="仿宋" w:cs="仿宋" w:hint="eastAsia"/>
          <w:bCs/>
          <w:sz w:val="32"/>
          <w:szCs w:val="32"/>
        </w:rPr>
        <w:t>部门</w:t>
      </w:r>
      <w:r>
        <w:rPr>
          <w:rFonts w:ascii="仿宋_GB2312" w:eastAsia="仿宋_GB2312" w:hAnsi="仿宋" w:cs="仿宋" w:hint="eastAsia"/>
          <w:bCs/>
          <w:sz w:val="32"/>
          <w:szCs w:val="32"/>
          <w:u w:val="single"/>
        </w:rPr>
        <w:t>（单位）</w:t>
      </w:r>
      <w:r>
        <w:rPr>
          <w:rFonts w:ascii="TimesNewRoman" w:eastAsia="仿宋_GB2312" w:hAnsi="TimesNewRoman" w:cs="TimesNewRoman" w:hint="eastAsia"/>
          <w:bCs/>
          <w:sz w:val="32"/>
          <w:szCs w:val="32"/>
        </w:rPr>
        <w:t>预算构成</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 xml:space="preserve">3 </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年度主要工作任务</w:t>
      </w:r>
    </w:p>
    <w:p w:rsidR="006C1FC8" w:rsidRDefault="006C7E25">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2024</w:t>
      </w:r>
      <w:r>
        <w:rPr>
          <w:rFonts w:ascii="TimesNewRoman" w:eastAsia="仿宋_GB2312" w:hAnsi="TimesNewRoman" w:cs="TimesNewRoman" w:hint="eastAsia"/>
          <w:b/>
          <w:sz w:val="32"/>
          <w:szCs w:val="32"/>
        </w:rPr>
        <w:t>年单位预算表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年收支总表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年收入总表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年支出总表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年财政拨款收支总表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年一般公共预算支出表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年一般公共预算基本支出表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年政府性基金预算支出表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年国有资本经营预算支出表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年项目支出表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年政府采购支出表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年政府购买服务支出表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bCs/>
          <w:sz w:val="32"/>
          <w:szCs w:val="32"/>
        </w:rPr>
        <w:t>2024</w:t>
      </w:r>
      <w:r>
        <w:rPr>
          <w:rFonts w:ascii="TimesNewRoman" w:eastAsia="仿宋_GB2312" w:hAnsi="TimesNewRoman" w:cs="TimesNewRoman"/>
          <w:bCs/>
          <w:sz w:val="32"/>
          <w:szCs w:val="32"/>
        </w:rPr>
        <w:t>年通用资产配置支出表</w:t>
      </w:r>
    </w:p>
    <w:p w:rsidR="006C1FC8" w:rsidRDefault="006C7E25">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2024</w:t>
      </w:r>
      <w:r>
        <w:rPr>
          <w:rFonts w:ascii="TimesNewRoman" w:eastAsia="仿宋_GB2312" w:hAnsi="TimesNewRoman" w:cs="TimesNewRoman" w:hint="eastAsia"/>
          <w:b/>
          <w:sz w:val="32"/>
          <w:szCs w:val="32"/>
        </w:rPr>
        <w:t>年</w:t>
      </w:r>
      <w:r>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预算情况说明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年收支总表的说明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年收入总表的说明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年支出总表的说明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年财政拨款收支总表的说明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年一般公共预算支出表的说明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年一般公共预算基本支出表的说明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年政府性基金预算支出表的说明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年国有资本经营预算支出表的说明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年项目支出表的说明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年政府采购支出表的说明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年政府购买服务支出表的说明</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、其他重要事项情况说明</w:t>
      </w:r>
    </w:p>
    <w:p w:rsidR="006C1FC8" w:rsidRDefault="006C7E25">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rsidR="006C1FC8" w:rsidRDefault="006C7E25">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年部门预算纳入绩效考评项目表</w:t>
      </w:r>
    </w:p>
    <w:p w:rsidR="006C1FC8" w:rsidRDefault="006C7E25">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w:t>
      </w: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年部门预算专项资金管理清单（专栏公开）</w:t>
      </w:r>
    </w:p>
    <w:p w:rsidR="006C1FC8" w:rsidRDefault="006C1FC8">
      <w:pPr>
        <w:pStyle w:val="a5"/>
        <w:adjustRightInd w:val="0"/>
        <w:snapToGrid w:val="0"/>
        <w:spacing w:line="560" w:lineRule="exact"/>
        <w:jc w:val="center"/>
        <w:rPr>
          <w:rFonts w:ascii="TimesNewRoman" w:eastAsia="黑体" w:hAnsi="TimesNewRoman" w:cs="TimesNewRoman"/>
          <w:bCs/>
          <w:sz w:val="36"/>
          <w:szCs w:val="36"/>
        </w:rPr>
      </w:pPr>
    </w:p>
    <w:p w:rsidR="006C1FC8" w:rsidRDefault="006C1FC8">
      <w:pPr>
        <w:pStyle w:val="a5"/>
        <w:adjustRightInd w:val="0"/>
        <w:snapToGrid w:val="0"/>
        <w:spacing w:line="560" w:lineRule="exact"/>
        <w:jc w:val="center"/>
        <w:rPr>
          <w:rFonts w:ascii="TimesNewRoman" w:eastAsia="黑体" w:hAnsi="TimesNewRoman" w:cs="TimesNewRoman"/>
          <w:bCs/>
          <w:sz w:val="36"/>
          <w:szCs w:val="36"/>
        </w:rPr>
      </w:pPr>
    </w:p>
    <w:p w:rsidR="006C1FC8" w:rsidRDefault="006C1FC8">
      <w:pPr>
        <w:pStyle w:val="a5"/>
        <w:adjustRightInd w:val="0"/>
        <w:snapToGrid w:val="0"/>
        <w:spacing w:line="560" w:lineRule="exact"/>
        <w:jc w:val="center"/>
        <w:rPr>
          <w:rFonts w:ascii="TimesNewRoman" w:eastAsia="黑体" w:hAnsi="TimesNewRoman" w:cs="TimesNewRoman"/>
          <w:bCs/>
          <w:sz w:val="36"/>
          <w:szCs w:val="36"/>
        </w:rPr>
      </w:pPr>
    </w:p>
    <w:p w:rsidR="006C1FC8" w:rsidRDefault="006C1FC8">
      <w:pPr>
        <w:pStyle w:val="a5"/>
        <w:adjustRightInd w:val="0"/>
        <w:snapToGrid w:val="0"/>
        <w:spacing w:line="560" w:lineRule="exact"/>
        <w:jc w:val="center"/>
        <w:rPr>
          <w:rFonts w:ascii="TimesNewRoman" w:eastAsia="黑体" w:hAnsi="TimesNewRoman" w:cs="TimesNewRoman"/>
          <w:bCs/>
          <w:sz w:val="36"/>
          <w:szCs w:val="36"/>
        </w:rPr>
      </w:pPr>
    </w:p>
    <w:p w:rsidR="006C1FC8" w:rsidRDefault="006C7E25">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lastRenderedPageBreak/>
        <w:t>第一部分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部门（单位）概况</w:t>
      </w:r>
    </w:p>
    <w:p w:rsidR="006C1FC8" w:rsidRDefault="006C1FC8"/>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一、主要职责</w:t>
      </w:r>
    </w:p>
    <w:p w:rsidR="006C1FC8" w:rsidRDefault="006C7E25">
      <w:pPr>
        <w:pStyle w:val="a5"/>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受市经委委托，负责研究拟定工业行业发展规划、行业规章和规范，引导行业合理布局，促进行业结构调整</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汇集、分析和发布行业经济技术和市场信息，提供信息咨询服务</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负责原机电、冶化、轻工协会机关离退休人员及行业市属企业离休干部的管理服务工作……。</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二、单位预算构成</w:t>
      </w:r>
    </w:p>
    <w:p w:rsidR="006C1FC8" w:rsidRDefault="006C7E25">
      <w:pPr>
        <w:pStyle w:val="a5"/>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sz w:val="32"/>
          <w:szCs w:val="32"/>
        </w:rPr>
        <w:t>2024</w:t>
      </w:r>
      <w:r>
        <w:rPr>
          <w:rFonts w:ascii="TimesNewRoman" w:eastAsia="仿宋_GB2312" w:hAnsi="TimesNewRoman" w:cs="TimesNewRoman" w:hint="eastAsia"/>
          <w:sz w:val="32"/>
          <w:szCs w:val="32"/>
        </w:rPr>
        <w:t>年度部门预算仅包括本级预算，无其他下属单位预算。</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年度主要工作任务</w:t>
      </w:r>
    </w:p>
    <w:p w:rsidR="006C1FC8" w:rsidRDefault="006C7E25">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一）深入学习贯彻党的十九大精神。按照市经信局统一部署，深入学习贯彻党的十九大及十九届二中、三中、四中、五中、六中全会及十九大精神，做到统一思想，步调一致，严肃政治纪律和组织纪律，坚定不移地贯彻市委、市政府和市经信局的重要决策，自觉加强学法，做到知法、懂法，加强法制观念，做到依法行政，为促进我市工业经济又好又快发展做出应有的贡献。</w:t>
      </w:r>
    </w:p>
    <w:p w:rsidR="006C1FC8" w:rsidRDefault="006C7E25">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（二）进一步抓好党风廉政建设工作。认真贯彻执行中央八项规定，切实抓好风险防控；进一步加强理想信念、从政道德、优良传统、思想作风和党纪政纪教育，教育干部职工树立正确的世界观、人</w:t>
      </w:r>
      <w:r>
        <w:rPr>
          <w:rFonts w:ascii="仿宋_GB2312" w:eastAsia="仿宋_GB2312" w:hAnsi="黑体" w:hint="eastAsia"/>
          <w:bCs/>
          <w:sz w:val="32"/>
          <w:szCs w:val="32"/>
        </w:rPr>
        <w:lastRenderedPageBreak/>
        <w:t>生观</w:t>
      </w:r>
      <w:r>
        <w:rPr>
          <w:rFonts w:ascii="仿宋_GB2312" w:eastAsia="仿宋_GB2312" w:hAnsi="黑体" w:hint="eastAsia"/>
          <w:bCs/>
          <w:sz w:val="32"/>
          <w:szCs w:val="32"/>
        </w:rPr>
        <w:t>和价值观；切实抓好落实党风廉政建设责任制工作的领导，加强监督，把党风廉政建设责任制落到实处。</w:t>
      </w:r>
    </w:p>
    <w:p w:rsidR="006C1FC8" w:rsidRDefault="006C7E25">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三）进一步抓好机关效能建设工作。进一步巩固“不忘初心、牢记使命”主题教育成果，坚决贯彻党的群众路线方针政策，紧密结合行办自身实际，进一步完善行办各项规章制度，积极推进机关效能建设，从工作程序上和实体内容上规范从政行为，努力提高办事效率；进一步加强政治理论、专业知识、法律法规等内容的学习，不断提高机关全体人员的整体素质，提升工作水平；进一步增强创新意识，勇于解放思想、开拓创新，开创行办工作新局面。</w:t>
      </w:r>
    </w:p>
    <w:p w:rsidR="006C1FC8" w:rsidRDefault="006C7E25">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（四）进一步做好</w:t>
      </w:r>
      <w:r>
        <w:rPr>
          <w:rFonts w:ascii="仿宋_GB2312" w:eastAsia="仿宋_GB2312" w:hAnsi="黑体" w:hint="eastAsia"/>
          <w:bCs/>
          <w:sz w:val="32"/>
          <w:szCs w:val="32"/>
        </w:rPr>
        <w:t>行业管理工作。进一步围绕市委市政府提出的打造精良产业、实现转型发展的目标任务，广泛深入开展调研，及时准确收集各方面信息，准确把握行业发展态势，为政府决策提供依据；进一步加强行业统计分析工作，夯实基础管理工作。加强与市、县（区）相关部门和重点企业的联系，跟踪掌握重点行业、企业生产经营情况和重点项目建设情况，完善行业管理基础档案；加大对企业的指导和服务力度，及时掌握国家新出台的产业政策，为企业发展提供及时、准确的信息和高效快捷的服务。</w:t>
      </w:r>
    </w:p>
    <w:p w:rsidR="006C1FC8" w:rsidRDefault="006C7E25">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（五）进一步做好老干部管理服务工作。认真落实国家及省市老干部工作政策，进一步</w:t>
      </w:r>
      <w:r>
        <w:rPr>
          <w:rFonts w:ascii="仿宋_GB2312" w:eastAsia="仿宋_GB2312" w:hAnsi="黑体" w:hint="eastAsia"/>
          <w:bCs/>
          <w:sz w:val="32"/>
          <w:szCs w:val="32"/>
        </w:rPr>
        <w:t>完善老干部管理服务工作机制，细化管理和服务措施；及时了解掌握老干部工作遇到的新情况和新问题，掌握老干部的身体和生活情况，尤其是对特困家庭，积极帮助解决生活困难。重视支持老干部党支部建设，积极向老干部传达贯彻党的路线方针政</w:t>
      </w:r>
      <w:r>
        <w:rPr>
          <w:rFonts w:ascii="仿宋_GB2312" w:eastAsia="仿宋_GB2312" w:hAnsi="黑体" w:hint="eastAsia"/>
          <w:bCs/>
          <w:sz w:val="32"/>
          <w:szCs w:val="32"/>
        </w:rPr>
        <w:lastRenderedPageBreak/>
        <w:t>策和市委市政府重大决策，通报有关工作情况，使老干部们能够切身感受到党和组织的关怀和温暖。</w:t>
      </w:r>
    </w:p>
    <w:p w:rsidR="006C1FC8" w:rsidRDefault="006C7E25">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（六）认真完成省行业主管部门和市经信局交办的其它各项工作任务。</w:t>
      </w:r>
    </w:p>
    <w:p w:rsidR="006C1FC8" w:rsidRDefault="006C1FC8">
      <w:pPr>
        <w:pStyle w:val="a5"/>
        <w:adjustRightInd w:val="0"/>
        <w:snapToGrid w:val="0"/>
        <w:spacing w:line="560" w:lineRule="exact"/>
        <w:ind w:firstLineChars="196" w:firstLine="470"/>
      </w:pPr>
    </w:p>
    <w:p w:rsidR="006C1FC8" w:rsidRDefault="006C7E25">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2024</w:t>
      </w:r>
      <w:r>
        <w:rPr>
          <w:rFonts w:ascii="TimesNewRoman" w:eastAsia="黑体" w:hAnsi="TimesNewRoman" w:cs="TimesNewRoman" w:hint="eastAsia"/>
          <w:bCs/>
          <w:sz w:val="36"/>
          <w:szCs w:val="36"/>
        </w:rPr>
        <w:t>年部门（单位）预算表</w:t>
      </w:r>
    </w:p>
    <w:p w:rsidR="006C1FC8" w:rsidRDefault="006C7E25">
      <w:pPr>
        <w:pStyle w:val="a5"/>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Pr>
          <w:rFonts w:ascii="TimesNewRoman" w:eastAsia="仿宋_GB2312" w:hAnsi="TimesNewRoman" w:cs="TimesNewRoman" w:hint="eastAsia"/>
          <w:bCs/>
          <w:sz w:val="32"/>
          <w:szCs w:val="32"/>
        </w:rPr>
        <w:t>1-2</w:t>
      </w:r>
    </w:p>
    <w:p w:rsidR="006C1FC8" w:rsidRDefault="006C7E25">
      <w:r>
        <w:t xml:space="preserve">                                        </w:t>
      </w:r>
    </w:p>
    <w:p w:rsidR="006C1FC8" w:rsidRDefault="006C7E25">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hint="eastAsia"/>
          <w:bCs/>
          <w:sz w:val="36"/>
          <w:szCs w:val="36"/>
        </w:rPr>
        <w:t xml:space="preserve"> 2024</w:t>
      </w:r>
      <w:r>
        <w:rPr>
          <w:rFonts w:ascii="TimesNewRoman" w:eastAsia="黑体" w:hAnsi="TimesNewRoman" w:cs="TimesNewRoman" w:hint="eastAsia"/>
          <w:bCs/>
          <w:sz w:val="36"/>
          <w:szCs w:val="36"/>
        </w:rPr>
        <w:t>年部门预算情况说明</w:t>
      </w:r>
    </w:p>
    <w:p w:rsidR="006C1FC8" w:rsidRDefault="006C1FC8"/>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年收支总表的说明</w:t>
      </w:r>
    </w:p>
    <w:p w:rsidR="006C1FC8" w:rsidRDefault="006C7E25">
      <w:pPr>
        <w:pStyle w:val="a5"/>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按照综合预算的原则，</w:t>
      </w:r>
      <w:r>
        <w:rPr>
          <w:rFonts w:ascii="TimesNewRoman" w:eastAsia="仿宋_GB2312" w:hAnsi="TimesNewRoman" w:cs="TimesNewRoman" w:hint="eastAsia"/>
          <w:sz w:val="32"/>
          <w:szCs w:val="32"/>
        </w:rPr>
        <w:t>淮北市企业服务中心</w:t>
      </w:r>
      <w:r>
        <w:rPr>
          <w:rFonts w:ascii="TimesNewRoman" w:eastAsia="仿宋_GB2312" w:hAnsi="TimesNewRoman" w:cs="TimesNewRoman" w:hint="eastAsia"/>
          <w:sz w:val="32"/>
          <w:szCs w:val="32"/>
        </w:rPr>
        <w:t>所有收入和支出均纳入部门（单位）预算管理。</w:t>
      </w:r>
      <w:r>
        <w:rPr>
          <w:rFonts w:ascii="TimesNewRoman" w:eastAsia="仿宋_GB2312" w:hAnsi="TimesNewRoman" w:cs="TimesNewRoman" w:hint="eastAsia"/>
          <w:sz w:val="32"/>
          <w:szCs w:val="32"/>
        </w:rPr>
        <w:t>淮北市企业服务中心</w:t>
      </w:r>
      <w:r>
        <w:rPr>
          <w:rFonts w:ascii="TimesNewRoman" w:eastAsia="仿宋_GB2312" w:hAnsi="TimesNewRoman" w:cs="TimesNewRoman" w:hint="eastAsia"/>
          <w:sz w:val="32"/>
          <w:szCs w:val="32"/>
        </w:rPr>
        <w:t>2024</w:t>
      </w:r>
      <w:r>
        <w:rPr>
          <w:rFonts w:ascii="TimesNewRoman" w:eastAsia="仿宋_GB2312" w:hAnsi="TimesNewRoman" w:cs="TimesNewRoman" w:hint="eastAsia"/>
          <w:sz w:val="32"/>
          <w:szCs w:val="32"/>
        </w:rPr>
        <w:t>年收支总预算</w:t>
      </w:r>
      <w:r>
        <w:rPr>
          <w:rFonts w:ascii="TimesNewRoman" w:eastAsia="仿宋_GB2312" w:hAnsi="TimesNewRoman" w:cs="TimesNewRoman" w:hint="eastAsia"/>
          <w:sz w:val="32"/>
          <w:szCs w:val="32"/>
        </w:rPr>
        <w:t>684.73</w:t>
      </w:r>
      <w:r>
        <w:rPr>
          <w:rFonts w:ascii="TimesNewRoman" w:eastAsia="仿宋_GB2312" w:hAnsi="TimesNewRoman" w:cs="TimesNewRoman" w:hint="eastAsia"/>
          <w:sz w:val="32"/>
          <w:szCs w:val="32"/>
        </w:rPr>
        <w:t>万元，收入全部是一般公共预算拨款收入</w:t>
      </w:r>
      <w:r>
        <w:rPr>
          <w:rFonts w:ascii="TimesNewRoman" w:eastAsia="仿宋_GB2312" w:hAnsi="TimesNewRoman" w:cs="TimesNewRoman" w:hint="eastAsia"/>
          <w:sz w:val="32"/>
          <w:szCs w:val="32"/>
        </w:rPr>
        <w:t>684.73</w:t>
      </w:r>
      <w:r>
        <w:rPr>
          <w:rFonts w:ascii="TimesNewRoman" w:eastAsia="仿宋_GB2312" w:hAnsi="TimesNewRoman" w:cs="TimesNewRoman" w:hint="eastAsia"/>
          <w:sz w:val="32"/>
          <w:szCs w:val="32"/>
        </w:rPr>
        <w:t>万元，支出包括：社会保障和就业支出、卫生健康支出、资源勘探工业信息等支出</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住房保障支出。</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年收入总表的说明</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年收入预算</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万元，其中，本年收入</w:t>
      </w:r>
      <w:r>
        <w:rPr>
          <w:rFonts w:ascii="TimesNewRoman" w:eastAsia="仿宋_GB2312" w:hAnsi="TimesNewRoman" w:cs="TimesNewRoman" w:hint="eastAsia"/>
          <w:sz w:val="32"/>
          <w:szCs w:val="32"/>
        </w:rPr>
        <w:t>684.73</w:t>
      </w:r>
      <w:r>
        <w:rPr>
          <w:rFonts w:ascii="TimesNewRoman" w:eastAsia="仿宋_GB2312" w:hAnsi="TimesNewRoman" w:cs="TimesNewRoman" w:hint="eastAsia"/>
          <w:kern w:val="0"/>
          <w:sz w:val="32"/>
          <w:szCs w:val="32"/>
        </w:rPr>
        <w:t>万元。</w:t>
      </w:r>
    </w:p>
    <w:p w:rsidR="006C1FC8" w:rsidRDefault="006C7E25">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Pr>
          <w:rFonts w:ascii="TimesNewRoman" w:eastAsia="仿宋_GB2312" w:hAnsi="TimesNewRoman" w:cs="TimesNewRoman" w:hint="eastAsia"/>
          <w:sz w:val="32"/>
          <w:szCs w:val="32"/>
        </w:rPr>
        <w:t>684.73</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w:t>
      </w:r>
      <w:r>
        <w:rPr>
          <w:rFonts w:ascii="TimesNewRoman" w:eastAsia="仿宋_GB2312" w:hAnsi="TimesNewRoman" w:cs="TimesNewRoman" w:hint="eastAsia"/>
          <w:kern w:val="0"/>
          <w:sz w:val="32"/>
          <w:szCs w:val="32"/>
        </w:rPr>
        <w:lastRenderedPageBreak/>
        <w:t>入</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100.00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20.43</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2.90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仿宋_GB2312" w:eastAsia="仿宋_GB2312" w:hAnsi="仿宋" w:hint="eastAsia"/>
          <w:sz w:val="32"/>
          <w:szCs w:val="32"/>
        </w:rPr>
        <w:t>节约开支，压缩经费</w:t>
      </w:r>
      <w:r>
        <w:rPr>
          <w:rFonts w:ascii="仿宋_GB2312" w:eastAsia="仿宋_GB2312" w:hAnsi="仿宋" w:hint="eastAsia"/>
          <w:sz w:val="32"/>
          <w:szCs w:val="32"/>
        </w:rPr>
        <w:t>，</w:t>
      </w:r>
      <w:r>
        <w:rPr>
          <w:rFonts w:ascii="仿宋_GB2312" w:eastAsia="仿宋_GB2312" w:hAnsi="仿宋" w:hint="eastAsia"/>
          <w:sz w:val="32"/>
          <w:szCs w:val="32"/>
        </w:rPr>
        <w:t>人员变动</w:t>
      </w:r>
      <w:r>
        <w:rPr>
          <w:rFonts w:ascii="TimesNewRoman" w:eastAsia="仿宋_GB2312" w:hAnsi="TimesNewRoman" w:cs="TimesNewRoman" w:hint="eastAsia"/>
          <w:kern w:val="0"/>
          <w:sz w:val="32"/>
          <w:szCs w:val="32"/>
        </w:rPr>
        <w:t>；政府性基金预算拨款收入</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，原因主要是本部门无政府性基金预算拨款收入；财政专户管理资金收入</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，原因主要是本部门无财政专户管理资金收入。</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年支出总表的说明</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年支出预算</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20.43</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2.90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仿宋_GB2312" w:eastAsia="仿宋_GB2312" w:hAnsi="仿宋" w:hint="eastAsia"/>
          <w:sz w:val="32"/>
          <w:szCs w:val="32"/>
        </w:rPr>
        <w:t>节约开支，压缩经费</w:t>
      </w:r>
      <w:r>
        <w:rPr>
          <w:rFonts w:ascii="仿宋_GB2312" w:eastAsia="仿宋_GB2312" w:hAnsi="仿宋" w:hint="eastAsia"/>
          <w:sz w:val="32"/>
          <w:szCs w:val="32"/>
        </w:rPr>
        <w:t>，</w:t>
      </w:r>
      <w:r>
        <w:rPr>
          <w:rFonts w:ascii="仿宋_GB2312" w:eastAsia="仿宋_GB2312" w:hAnsi="仿宋" w:hint="eastAsia"/>
          <w:sz w:val="32"/>
          <w:szCs w:val="32"/>
        </w:rPr>
        <w:t>人员变动</w:t>
      </w:r>
      <w:r>
        <w:rPr>
          <w:rFonts w:ascii="TimesNewRoman" w:eastAsia="仿宋_GB2312" w:hAnsi="TimesNewRoman" w:cs="TimesNewRoman" w:hint="eastAsia"/>
          <w:kern w:val="0"/>
          <w:sz w:val="32"/>
          <w:szCs w:val="32"/>
        </w:rPr>
        <w:t>。其中，基本支出</w:t>
      </w:r>
      <w:r>
        <w:rPr>
          <w:rFonts w:ascii="TimesNewRoman" w:eastAsia="仿宋_GB2312" w:hAnsi="TimesNewRoman" w:cs="TimesNewRoman" w:hint="eastAsia"/>
          <w:kern w:val="0"/>
          <w:sz w:val="32"/>
          <w:szCs w:val="32"/>
        </w:rPr>
        <w:t>674.73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98.54</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，主要用于保障机构日常运转、完成日常工作任务；项目支出</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1.46</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，主要用于</w:t>
      </w:r>
      <w:r>
        <w:rPr>
          <w:rFonts w:ascii="仿宋_GB2312" w:eastAsia="仿宋_GB2312" w:hAnsi="仿宋" w:hint="eastAsia"/>
          <w:sz w:val="32"/>
          <w:szCs w:val="32"/>
        </w:rPr>
        <w:t>办公大楼运行等工作经费、企业离休人员管理服务费、行业职能和管理服务费</w:t>
      </w:r>
      <w:r>
        <w:rPr>
          <w:rFonts w:ascii="TimesNewRoman" w:eastAsia="仿宋_GB2312" w:hAnsi="TimesNewRoman" w:cs="TimesNewRoman" w:hint="eastAsia"/>
          <w:kern w:val="0"/>
          <w:sz w:val="32"/>
          <w:szCs w:val="32"/>
        </w:rPr>
        <w:t>。</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年财政拨款收支总表的说明</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年财政拨款收支预算</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万元。收入按资金来源分为：一般公共预算拨款</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元、政府性基金预算拨款</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万元。支出按功</w:t>
      </w:r>
      <w:r>
        <w:rPr>
          <w:rFonts w:ascii="TimesNewRoman" w:eastAsia="仿宋_GB2312" w:hAnsi="TimesNewRoman" w:cs="TimesNewRoman" w:hint="eastAsia"/>
          <w:kern w:val="0"/>
          <w:sz w:val="32"/>
          <w:szCs w:val="32"/>
        </w:rPr>
        <w:t>能分类分为：社会保障和就业支出</w:t>
      </w:r>
      <w:r>
        <w:rPr>
          <w:rFonts w:ascii="TimesNewRoman" w:eastAsia="仿宋_GB2312" w:hAnsi="TimesNewRoman" w:cs="TimesNewRoman" w:hint="eastAsia"/>
          <w:kern w:val="0"/>
          <w:sz w:val="32"/>
          <w:szCs w:val="32"/>
        </w:rPr>
        <w:t>454.</w:t>
      </w:r>
      <w:r>
        <w:rPr>
          <w:rFonts w:ascii="TimesNewRoman" w:eastAsia="仿宋_GB2312" w:hAnsi="TimesNewRoman" w:cs="TimesNewRoman" w:hint="eastAsia"/>
          <w:kern w:val="0"/>
          <w:sz w:val="32"/>
          <w:szCs w:val="32"/>
        </w:rPr>
        <w:t>60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66.39%</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28.</w:t>
      </w:r>
      <w:r>
        <w:rPr>
          <w:rFonts w:ascii="TimesNewRoman" w:eastAsia="仿宋_GB2312" w:hAnsi="TimesNewRoman" w:cs="TimesNewRoman" w:hint="eastAsia"/>
          <w:kern w:val="0"/>
          <w:sz w:val="32"/>
          <w:szCs w:val="32"/>
        </w:rPr>
        <w:t>20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4.1</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；资源勘探工业信息等支出</w:t>
      </w:r>
      <w:r>
        <w:rPr>
          <w:rFonts w:ascii="TimesNewRoman" w:eastAsia="仿宋_GB2312" w:hAnsi="TimesNewRoman" w:cs="TimesNewRoman" w:hint="eastAsia"/>
          <w:kern w:val="0"/>
          <w:sz w:val="32"/>
          <w:szCs w:val="32"/>
        </w:rPr>
        <w:t>173.43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25.33%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28.5</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4.16%</w:t>
      </w:r>
      <w:r>
        <w:rPr>
          <w:rFonts w:ascii="TimesNewRoman" w:eastAsia="仿宋_GB2312" w:hAnsi="TimesNewRoman" w:cs="TimesNewRoman" w:hint="eastAsia"/>
          <w:kern w:val="0"/>
          <w:sz w:val="32"/>
          <w:szCs w:val="32"/>
        </w:rPr>
        <w:t>。</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lastRenderedPageBreak/>
        <w:t>五、关于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年一般公共预算支出表的说明</w:t>
      </w:r>
    </w:p>
    <w:p w:rsidR="006C1FC8" w:rsidRDefault="006C7E25">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年一般公共预算支出</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20.43</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2.90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，主要原因：一是</w:t>
      </w:r>
      <w:r>
        <w:rPr>
          <w:rFonts w:ascii="仿宋_GB2312" w:eastAsia="仿宋_GB2312" w:hAnsi="仿宋" w:hint="eastAsia"/>
          <w:sz w:val="32"/>
          <w:szCs w:val="32"/>
        </w:rPr>
        <w:t>节约开支，压缩经费</w:t>
      </w:r>
      <w:r>
        <w:rPr>
          <w:rFonts w:ascii="TimesNewRoman" w:eastAsia="仿宋_GB2312" w:hAnsi="TimesNewRoman" w:cs="TimesNewRoman" w:hint="eastAsia"/>
          <w:kern w:val="0"/>
          <w:sz w:val="32"/>
          <w:szCs w:val="32"/>
        </w:rPr>
        <w:t>；二是</w:t>
      </w:r>
      <w:r>
        <w:rPr>
          <w:rFonts w:ascii="TimesNewRoman" w:eastAsia="仿宋_GB2312" w:hAnsi="TimesNewRoman" w:cs="TimesNewRoman" w:hint="eastAsia"/>
          <w:kern w:val="0"/>
          <w:sz w:val="32"/>
          <w:szCs w:val="32"/>
        </w:rPr>
        <w:t>人员变动</w:t>
      </w:r>
      <w:r>
        <w:rPr>
          <w:rFonts w:ascii="TimesNewRoman" w:eastAsia="仿宋_GB2312" w:hAnsi="TimesNewRoman" w:cs="TimesNewRoman" w:hint="eastAsia"/>
          <w:kern w:val="0"/>
          <w:sz w:val="32"/>
          <w:szCs w:val="32"/>
        </w:rPr>
        <w:t>。</w:t>
      </w:r>
    </w:p>
    <w:p w:rsidR="006C1FC8" w:rsidRDefault="006C7E25">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hint="eastAsia"/>
          <w:kern w:val="0"/>
          <w:sz w:val="32"/>
          <w:szCs w:val="32"/>
        </w:rPr>
        <w:t>454.</w:t>
      </w:r>
      <w:r>
        <w:rPr>
          <w:rFonts w:ascii="TimesNewRoman" w:eastAsia="仿宋_GB2312" w:hAnsi="TimesNewRoman" w:cs="TimesNewRoman" w:hint="eastAsia"/>
          <w:kern w:val="0"/>
          <w:sz w:val="32"/>
          <w:szCs w:val="32"/>
        </w:rPr>
        <w:t>60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66.39%</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28.</w:t>
      </w:r>
      <w:r>
        <w:rPr>
          <w:rFonts w:ascii="TimesNewRoman" w:eastAsia="仿宋_GB2312" w:hAnsi="TimesNewRoman" w:cs="TimesNewRoman" w:hint="eastAsia"/>
          <w:kern w:val="0"/>
          <w:sz w:val="32"/>
          <w:szCs w:val="32"/>
        </w:rPr>
        <w:t>20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4.1</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；资源勘探工业信息等支出</w:t>
      </w:r>
      <w:r>
        <w:rPr>
          <w:rFonts w:ascii="TimesNewRoman" w:eastAsia="仿宋_GB2312" w:hAnsi="TimesNewRoman" w:cs="TimesNewRoman" w:hint="eastAsia"/>
          <w:kern w:val="0"/>
          <w:sz w:val="32"/>
          <w:szCs w:val="32"/>
        </w:rPr>
        <w:t>173.43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25.33%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28.5</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4.16%</w:t>
      </w:r>
      <w:r>
        <w:rPr>
          <w:rFonts w:ascii="TimesNewRoman" w:eastAsia="仿宋_GB2312" w:hAnsi="TimesNewRoman" w:cs="TimesNewRoman" w:hint="eastAsia"/>
          <w:kern w:val="0"/>
          <w:sz w:val="32"/>
          <w:szCs w:val="32"/>
        </w:rPr>
        <w:t>。。</w:t>
      </w:r>
    </w:p>
    <w:p w:rsidR="006C1FC8" w:rsidRDefault="006C7E25">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、社会保障和就业支出（类）行政事业单位养老支出（款）行政单位离退休（项）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363.8</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15.4</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4.07%</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人员变动</w:t>
      </w:r>
      <w:r>
        <w:rPr>
          <w:rFonts w:ascii="TimesNewRoman" w:eastAsia="仿宋_GB2312" w:hAnsi="TimesNewRoman" w:cs="TimesNewRoman" w:hint="eastAsia"/>
          <w:kern w:val="0"/>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、社会保障和就业支出（类）行政事业单位养老支出（款）机关事业单位基本养老保险缴费支出（项）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20.1</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0.8</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4.14</w:t>
      </w:r>
      <w:bookmarkStart w:id="0" w:name="_GoBack"/>
      <w:bookmarkEnd w:id="0"/>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人员变动</w:t>
      </w:r>
      <w:r>
        <w:rPr>
          <w:rFonts w:ascii="TimesNewRoman" w:eastAsia="仿宋_GB2312" w:hAnsi="TimesNewRoman" w:cs="TimesNewRoman" w:hint="eastAsia"/>
          <w:kern w:val="0"/>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、社会保障和就业支出（类）行政事业单位养老支出（款）机关事业单位职业年金缴费支出（项）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10.05</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0.43</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4.14%</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人员变动</w:t>
      </w:r>
      <w:r>
        <w:rPr>
          <w:rFonts w:ascii="TimesNewRoman" w:eastAsia="仿宋_GB2312" w:hAnsi="TimesNewRoman" w:cs="TimesNewRoman" w:hint="eastAsia"/>
          <w:kern w:val="0"/>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、社会保障和就业支出（类）其他社会保障和就业支出（款）</w:t>
      </w:r>
      <w:r>
        <w:rPr>
          <w:rFonts w:ascii="TimesNewRoman" w:eastAsia="仿宋_GB2312" w:hAnsi="TimesNewRoman" w:cs="TimesNewRoman" w:hint="eastAsia"/>
          <w:kern w:val="0"/>
          <w:sz w:val="32"/>
          <w:szCs w:val="32"/>
        </w:rPr>
        <w:lastRenderedPageBreak/>
        <w:t>其他社会保障和就业支出（项）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60.</w:t>
      </w:r>
      <w:r>
        <w:rPr>
          <w:rFonts w:ascii="TimesNewRoman" w:eastAsia="仿宋_GB2312" w:hAnsi="TimesNewRoman" w:cs="TimesNewRoman" w:hint="eastAsia"/>
          <w:kern w:val="0"/>
          <w:sz w:val="32"/>
          <w:szCs w:val="32"/>
        </w:rPr>
        <w:t>60</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60.25</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17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491.57%</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功能科目调整，</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年度对其他个人和家庭的补助在</w:t>
      </w:r>
      <w:r>
        <w:rPr>
          <w:rFonts w:ascii="TimesNewRoman" w:eastAsia="仿宋_GB2312" w:hAnsi="TimesNewRoman" w:cs="TimesNewRoman" w:hint="eastAsia"/>
          <w:kern w:val="0"/>
          <w:sz w:val="32"/>
          <w:szCs w:val="32"/>
        </w:rPr>
        <w:t>2150201</w:t>
      </w:r>
      <w:r>
        <w:rPr>
          <w:rFonts w:ascii="TimesNewRoman" w:eastAsia="仿宋_GB2312" w:hAnsi="TimesNewRoman" w:cs="TimesNewRoman" w:hint="eastAsia"/>
          <w:kern w:val="0"/>
          <w:sz w:val="32"/>
          <w:szCs w:val="32"/>
        </w:rPr>
        <w:t>行政运行中核算</w:t>
      </w:r>
      <w:r>
        <w:rPr>
          <w:rFonts w:ascii="TimesNewRoman" w:eastAsia="仿宋_GB2312" w:hAnsi="TimesNewRoman" w:cs="TimesNewRoman" w:hint="eastAsia"/>
          <w:kern w:val="0"/>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、卫生健康支出（类）行政事业单位医疗（款）行政单位医疗（项）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7.7</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0.3</w:t>
      </w:r>
      <w:r>
        <w:rPr>
          <w:rFonts w:ascii="TimesNewRoman" w:eastAsia="仿宋_GB2312" w:hAnsi="TimesNewRoman" w:cs="TimesNewRoman" w:hint="eastAsia"/>
          <w:kern w:val="0"/>
          <w:sz w:val="32"/>
          <w:szCs w:val="32"/>
        </w:rPr>
        <w:t>9</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4.77%</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人员变动</w:t>
      </w:r>
      <w:r>
        <w:rPr>
          <w:rFonts w:ascii="TimesNewRoman" w:eastAsia="仿宋_GB2312" w:hAnsi="TimesNewRoman" w:cs="TimesNewRoman" w:hint="eastAsia"/>
          <w:kern w:val="0"/>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、卫生健康支出（类）行政事业单位医疗（款）公务员医疗补助（项）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20.4</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0.27</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1.3</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人员变动，基数调整</w:t>
      </w:r>
      <w:r>
        <w:rPr>
          <w:rFonts w:ascii="TimesNewRoman" w:eastAsia="仿宋_GB2312" w:hAnsi="TimesNewRoman" w:cs="TimesNewRoman" w:hint="eastAsia"/>
          <w:kern w:val="0"/>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、资源勘探工业信息等支出（类）制造业（款）行政运行（项）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158.40</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70.12</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降低</w:t>
      </w:r>
      <w:r>
        <w:rPr>
          <w:rFonts w:ascii="TimesNewRoman" w:eastAsia="仿宋_GB2312" w:hAnsi="TimesNewRoman" w:cs="TimesNewRoman" w:hint="eastAsia"/>
          <w:kern w:val="0"/>
          <w:sz w:val="32"/>
          <w:szCs w:val="32"/>
        </w:rPr>
        <w:t>30.68%</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功能科目调整，</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年度对其他个人和家庭的补助在</w:t>
      </w:r>
      <w:r>
        <w:rPr>
          <w:rFonts w:ascii="TimesNewRoman" w:eastAsia="仿宋_GB2312" w:hAnsi="TimesNewRoman" w:cs="TimesNewRoman" w:hint="eastAsia"/>
          <w:kern w:val="0"/>
          <w:sz w:val="32"/>
          <w:szCs w:val="32"/>
        </w:rPr>
        <w:t>2089999</w:t>
      </w:r>
      <w:r>
        <w:rPr>
          <w:rFonts w:ascii="TimesNewRoman" w:eastAsia="仿宋_GB2312" w:hAnsi="TimesNewRoman" w:cs="TimesNewRoman" w:hint="eastAsia"/>
          <w:kern w:val="0"/>
          <w:sz w:val="32"/>
          <w:szCs w:val="32"/>
        </w:rPr>
        <w:t>其他社会保障和就业支出</w:t>
      </w:r>
      <w:r>
        <w:rPr>
          <w:rFonts w:ascii="TimesNewRoman" w:eastAsia="仿宋_GB2312" w:hAnsi="TimesNewRoman" w:cs="TimesNewRoman" w:hint="eastAsia"/>
          <w:kern w:val="0"/>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8</w:t>
      </w:r>
      <w:r>
        <w:rPr>
          <w:rFonts w:ascii="TimesNewRoman" w:eastAsia="仿宋_GB2312" w:hAnsi="TimesNewRoman" w:cs="TimesNewRoman" w:hint="eastAsia"/>
          <w:kern w:val="0"/>
          <w:sz w:val="32"/>
          <w:szCs w:val="32"/>
        </w:rPr>
        <w:t>、资源勘探工业信息等支出（类）制造业（款）一般行政管理事务（项）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5.03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5.03</w:t>
      </w:r>
      <w:r>
        <w:rPr>
          <w:rFonts w:ascii="TimesNewRoman" w:eastAsia="仿宋_GB2312" w:hAnsi="TimesNewRoman" w:cs="TimesNewRoman" w:hint="eastAsia"/>
          <w:kern w:val="0"/>
          <w:sz w:val="32"/>
          <w:szCs w:val="32"/>
        </w:rPr>
        <w:t>万元，原因主要是</w:t>
      </w:r>
      <w:r>
        <w:rPr>
          <w:rFonts w:ascii="TimesNewRoman" w:eastAsia="仿宋_GB2312" w:hAnsi="TimesNewRoman" w:cs="TimesNewRoman" w:hint="eastAsia"/>
          <w:kern w:val="0"/>
          <w:sz w:val="32"/>
          <w:szCs w:val="32"/>
        </w:rPr>
        <w:t>增加了提租补贴预算。</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9</w:t>
      </w:r>
      <w:r>
        <w:rPr>
          <w:rFonts w:ascii="TimesNewRoman" w:eastAsia="仿宋_GB2312" w:hAnsi="TimesNewRoman" w:cs="TimesNewRoman" w:hint="eastAsia"/>
          <w:kern w:val="0"/>
          <w:sz w:val="32"/>
          <w:szCs w:val="32"/>
        </w:rPr>
        <w:t>、资源勘探工业信息等支出（类）工业和信息产业监管（款）一般行政管理事务（项）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.00</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0.30</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2.91%</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人员减少</w:t>
      </w:r>
      <w:r>
        <w:rPr>
          <w:rFonts w:ascii="TimesNewRoman" w:eastAsia="仿宋_GB2312" w:hAnsi="TimesNewRoman" w:cs="TimesNewRoman" w:hint="eastAsia"/>
          <w:kern w:val="0"/>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类）住房改革支出（款）住房公积金（项）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20.12</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1.11</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5.83%</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人员变动、</w:t>
      </w:r>
      <w:r>
        <w:rPr>
          <w:rFonts w:ascii="仿宋_GB2312" w:eastAsia="仿宋_GB2312" w:hint="eastAsia"/>
          <w:sz w:val="32"/>
          <w:szCs w:val="32"/>
        </w:rPr>
        <w:t>基数调整</w:t>
      </w:r>
      <w:r>
        <w:rPr>
          <w:rFonts w:ascii="TimesNewRoman" w:eastAsia="仿宋_GB2312" w:hAnsi="TimesNewRoman" w:cs="TimesNewRoman" w:hint="eastAsia"/>
          <w:kern w:val="0"/>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11</w:t>
      </w:r>
      <w:r>
        <w:rPr>
          <w:rFonts w:ascii="TimesNewRoman" w:eastAsia="仿宋_GB2312" w:hAnsi="TimesNewRoman" w:cs="TimesNewRoman" w:hint="eastAsia"/>
          <w:kern w:val="0"/>
          <w:sz w:val="32"/>
          <w:szCs w:val="32"/>
        </w:rPr>
        <w:t>、住房保障支出（类）住房改革支出（款）购房补贴（项）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8.38</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0.46</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5.83%</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人员变动、</w:t>
      </w:r>
      <w:r>
        <w:rPr>
          <w:rFonts w:ascii="仿宋_GB2312" w:eastAsia="仿宋_GB2312" w:hint="eastAsia"/>
          <w:sz w:val="32"/>
          <w:szCs w:val="32"/>
        </w:rPr>
        <w:t>基数调整</w:t>
      </w:r>
      <w:r>
        <w:rPr>
          <w:rFonts w:ascii="TimesNewRoman" w:eastAsia="仿宋_GB2312" w:hAnsi="TimesNewRoman" w:cs="TimesNewRoman" w:hint="eastAsia"/>
          <w:kern w:val="0"/>
          <w:sz w:val="32"/>
          <w:szCs w:val="32"/>
        </w:rPr>
        <w:t>。</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年一般公共预算基本支出表的说明</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年一般公共预算基本支出</w:t>
      </w:r>
      <w:r>
        <w:rPr>
          <w:rFonts w:ascii="TimesNewRoman" w:eastAsia="仿宋_GB2312" w:hAnsi="TimesNewRoman" w:cs="TimesNewRoman" w:hint="eastAsia"/>
          <w:kern w:val="0"/>
          <w:sz w:val="32"/>
          <w:szCs w:val="32"/>
        </w:rPr>
        <w:t>674.73</w:t>
      </w:r>
      <w:r>
        <w:rPr>
          <w:rFonts w:ascii="TimesNewRoman" w:eastAsia="仿宋_GB2312" w:hAnsi="TimesNewRoman" w:cs="TimesNewRoman" w:hint="eastAsia"/>
          <w:kern w:val="0"/>
          <w:sz w:val="32"/>
          <w:szCs w:val="32"/>
        </w:rPr>
        <w:t>万元，其中，人员经费</w:t>
      </w:r>
      <w:r>
        <w:rPr>
          <w:rFonts w:ascii="TimesNewRoman" w:eastAsia="仿宋_GB2312" w:hAnsi="TimesNewRoman" w:cs="TimesNewRoman" w:hint="eastAsia"/>
          <w:kern w:val="0"/>
          <w:sz w:val="32"/>
          <w:szCs w:val="32"/>
        </w:rPr>
        <w:t>654.43</w:t>
      </w:r>
      <w:r>
        <w:rPr>
          <w:rFonts w:ascii="TimesNewRoman" w:eastAsia="仿宋_GB2312" w:hAnsi="TimesNewRoman" w:cs="TimesNewRoman" w:hint="eastAsia"/>
          <w:kern w:val="0"/>
          <w:sz w:val="32"/>
          <w:szCs w:val="32"/>
        </w:rPr>
        <w:t>万元，公用经费</w:t>
      </w:r>
      <w:r>
        <w:rPr>
          <w:rFonts w:ascii="TimesNewRoman" w:eastAsia="仿宋_GB2312" w:hAnsi="TimesNewRoman" w:cs="TimesNewRoman" w:hint="eastAsia"/>
          <w:kern w:val="0"/>
          <w:sz w:val="32"/>
          <w:szCs w:val="32"/>
        </w:rPr>
        <w:t>20.3</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6C1FC8" w:rsidRDefault="006C7E25">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Pr>
          <w:rFonts w:ascii="TimesNewRoman" w:eastAsia="仿宋_GB2312" w:hAnsi="TimesNewRoman" w:cs="TimesNewRoman" w:hint="eastAsia"/>
          <w:kern w:val="0"/>
          <w:sz w:val="32"/>
          <w:szCs w:val="32"/>
        </w:rPr>
        <w:t>654.43</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基本工资、津贴补贴、奖金、绩效工资、机关事业单位基本养老保险费、职业年金缴费、职工基本医疗保险缴费、公务员医疗补助缴费、其他社会保障缴费、住房公积金、</w:t>
      </w:r>
      <w:r>
        <w:rPr>
          <w:rFonts w:ascii="TimesNewRoman" w:eastAsia="仿宋_GB2312" w:hAnsi="TimesNewRoman" w:cs="TimesNewRoman" w:hint="eastAsia"/>
          <w:kern w:val="0"/>
          <w:sz w:val="32"/>
          <w:szCs w:val="32"/>
        </w:rPr>
        <w:t>办公费、工会经费、福利费、</w:t>
      </w:r>
      <w:r>
        <w:rPr>
          <w:rFonts w:ascii="TimesNewRoman" w:eastAsia="仿宋_GB2312" w:hAnsi="TimesNewRoman" w:cs="TimesNewRoman" w:hint="eastAsia"/>
          <w:kern w:val="0"/>
          <w:sz w:val="32"/>
          <w:szCs w:val="32"/>
        </w:rPr>
        <w:t>其他商品和服务支出、离休费、退休费、生活补助、医疗费补助、对其他个人和家庭的补助支出。</w:t>
      </w:r>
    </w:p>
    <w:p w:rsidR="006C1FC8" w:rsidRDefault="006C7E25">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（二）公用经费</w:t>
      </w:r>
      <w:r>
        <w:rPr>
          <w:rFonts w:ascii="TimesNewRoman" w:eastAsia="仿宋_GB2312" w:hAnsi="TimesNewRoman" w:cs="TimesNewRoman" w:hint="eastAsia"/>
          <w:kern w:val="0"/>
          <w:sz w:val="32"/>
          <w:szCs w:val="32"/>
        </w:rPr>
        <w:t>20.3</w:t>
      </w:r>
      <w:r>
        <w:rPr>
          <w:rFonts w:ascii="TimesNewRoman" w:eastAsia="仿宋_GB2312" w:hAnsi="TimesNewRoman" w:cs="TimesNewRoman" w:hint="eastAsia"/>
          <w:kern w:val="0"/>
          <w:sz w:val="32"/>
          <w:szCs w:val="32"/>
        </w:rPr>
        <w:t>0</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主要包括：办公费</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差旅费</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维修（护）费、公务接待费、公务用车运行维护费、其他商品服务支出。</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年政府性基金预算支出表的说明</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年没有政府性基金预算拨款收</w:t>
      </w:r>
      <w:r>
        <w:rPr>
          <w:rFonts w:ascii="TimesNewRoman" w:eastAsia="仿宋_GB2312" w:hAnsi="TimesNewRoman" w:cs="TimesNewRoman" w:hint="eastAsia"/>
          <w:kern w:val="0"/>
          <w:sz w:val="32"/>
          <w:szCs w:val="32"/>
        </w:rPr>
        <w:t>入，也没有使用政府性基金预算拨款安排的支出。</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年国有资本经营预算支出表的说明</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年没有国有资本经营预算拨款收入，也没有使用国有资本经营预算拨款安排的支出。</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年项目支出表的说明</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年预算共安排项目支出</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0.30</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2.91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项目</w:t>
      </w:r>
      <w:r>
        <w:rPr>
          <w:rFonts w:ascii="TimesNewRoman" w:eastAsia="仿宋_GB2312" w:hAnsi="TimesNewRoman" w:cs="TimesNewRoman" w:hint="eastAsia"/>
          <w:kern w:val="0"/>
          <w:sz w:val="32"/>
          <w:szCs w:val="32"/>
        </w:rPr>
        <w:t>企业离休人员管理服务费</w:t>
      </w:r>
      <w:r>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。主要包括：本年财政拨款安排</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万元（其中，一般公共预算拨款安排</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万元，政府性基金预算拨款安排</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万元），财政专户管理资金安排</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年政府采购支出表的说明</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年政府购买服务支出表的说明</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年没有安排政府购买服务支出。</w:t>
      </w:r>
    </w:p>
    <w:p w:rsidR="006C1FC8" w:rsidRDefault="006C7E25">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十二、其他重要事项情况说明</w:t>
      </w:r>
    </w:p>
    <w:p w:rsidR="006C1FC8" w:rsidRDefault="006C7E25">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（一）项目及绩效目标情况。</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、“行业职能和管理服务费”项目。</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Pr>
          <w:rFonts w:ascii="仿宋_GB2312" w:eastAsia="仿宋_GB2312" w:hint="eastAsia"/>
          <w:sz w:val="32"/>
          <w:szCs w:val="32"/>
        </w:rPr>
        <w:t>淮北市工业行业办公室所属企业离休干部</w:t>
      </w:r>
      <w:r>
        <w:rPr>
          <w:rFonts w:ascii="TimesNewRoman" w:eastAsia="仿宋_GB2312" w:hAnsi="TimesNewRoman" w:cs="TimesNewRoman" w:hint="eastAsia"/>
          <w:kern w:val="0"/>
          <w:sz w:val="32"/>
          <w:szCs w:val="32"/>
        </w:rPr>
        <w:t>19</w:t>
      </w:r>
      <w:r>
        <w:rPr>
          <w:rFonts w:ascii="仿宋_GB2312" w:eastAsia="仿宋_GB2312" w:hint="eastAsia"/>
          <w:sz w:val="32"/>
          <w:szCs w:val="32"/>
        </w:rPr>
        <w:t>人、企业退休县级干部</w:t>
      </w:r>
      <w:r>
        <w:rPr>
          <w:rFonts w:ascii="TimesNewRoman" w:eastAsia="仿宋_GB2312" w:hAnsi="TimesNewRoman" w:cs="TimesNewRoman" w:hint="eastAsia"/>
          <w:kern w:val="0"/>
          <w:sz w:val="32"/>
          <w:szCs w:val="32"/>
        </w:rPr>
        <w:t>27</w:t>
      </w:r>
      <w:r>
        <w:rPr>
          <w:rFonts w:ascii="仿宋_GB2312" w:eastAsia="仿宋_GB2312" w:hint="eastAsia"/>
          <w:sz w:val="32"/>
          <w:szCs w:val="32"/>
        </w:rPr>
        <w:t>人、机关离休干部</w:t>
      </w:r>
      <w:r>
        <w:rPr>
          <w:rFonts w:ascii="TimesNewRoman" w:eastAsia="仿宋_GB2312" w:hAnsi="TimesNewRoman" w:cs="TimesNewRoman" w:hint="eastAsia"/>
          <w:kern w:val="0"/>
          <w:sz w:val="32"/>
          <w:szCs w:val="32"/>
        </w:rPr>
        <w:t>4</w:t>
      </w:r>
      <w:r>
        <w:rPr>
          <w:rFonts w:ascii="仿宋_GB2312" w:eastAsia="仿宋_GB2312" w:hint="eastAsia"/>
          <w:sz w:val="32"/>
          <w:szCs w:val="32"/>
        </w:rPr>
        <w:t>人、机关退休干部</w:t>
      </w:r>
      <w:r>
        <w:rPr>
          <w:rFonts w:ascii="TimesNewRoman" w:eastAsia="仿宋_GB2312" w:hAnsi="TimesNewRoman" w:cs="TimesNewRoman" w:hint="eastAsia"/>
          <w:kern w:val="0"/>
          <w:sz w:val="32"/>
          <w:szCs w:val="32"/>
        </w:rPr>
        <w:t>91</w:t>
      </w:r>
      <w:r>
        <w:rPr>
          <w:rFonts w:ascii="仿宋_GB2312" w:eastAsia="仿宋_GB2312" w:hint="eastAsia"/>
          <w:sz w:val="32"/>
          <w:szCs w:val="32"/>
        </w:rPr>
        <w:t>人，机关及所属企业离退休干部的遗属</w:t>
      </w:r>
      <w:r>
        <w:rPr>
          <w:rFonts w:ascii="TimesNewRoman" w:eastAsia="仿宋_GB2312" w:hAnsi="TimesNewRoman" w:cs="TimesNewRoman" w:hint="eastAsia"/>
          <w:kern w:val="0"/>
          <w:sz w:val="32"/>
          <w:szCs w:val="32"/>
        </w:rPr>
        <w:t>12</w:t>
      </w:r>
      <w:r>
        <w:rPr>
          <w:rFonts w:ascii="仿宋_GB2312" w:eastAsia="仿宋_GB2312" w:hint="eastAsia"/>
          <w:sz w:val="32"/>
          <w:szCs w:val="32"/>
        </w:rPr>
        <w:t>人，每年该项目为行办服务管理的</w:t>
      </w:r>
      <w:r>
        <w:rPr>
          <w:rFonts w:ascii="TimesNewRoman" w:eastAsia="仿宋_GB2312" w:hAnsi="TimesNewRoman" w:cs="TimesNewRoman" w:hint="eastAsia"/>
          <w:kern w:val="0"/>
          <w:sz w:val="32"/>
          <w:szCs w:val="32"/>
        </w:rPr>
        <w:t>153</w:t>
      </w:r>
      <w:r>
        <w:rPr>
          <w:rFonts w:ascii="TimesNewRoman" w:eastAsia="仿宋_GB2312" w:hAnsi="TimesNewRoman" w:cs="TimesNewRoman" w:hint="eastAsia"/>
          <w:kern w:val="0"/>
          <w:sz w:val="32"/>
          <w:szCs w:val="32"/>
        </w:rPr>
        <w:t>人</w:t>
      </w:r>
      <w:r>
        <w:rPr>
          <w:rFonts w:ascii="仿宋_GB2312" w:eastAsia="仿宋_GB2312" w:hint="eastAsia"/>
          <w:sz w:val="32"/>
          <w:szCs w:val="32"/>
        </w:rPr>
        <w:t>提供调研、管理和服务工作，用于体检、办公、差旅费、购置设备等。</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r>
        <w:rPr>
          <w:rFonts w:ascii="仿宋_GB2312" w:eastAsia="仿宋_GB2312" w:hint="eastAsia"/>
          <w:sz w:val="32"/>
          <w:szCs w:val="32"/>
        </w:rPr>
        <w:t>淮编【</w:t>
      </w:r>
      <w:r>
        <w:rPr>
          <w:rFonts w:ascii="仿宋_GB2312" w:eastAsia="仿宋_GB2312" w:hint="eastAsia"/>
          <w:sz w:val="32"/>
          <w:szCs w:val="32"/>
        </w:rPr>
        <w:t>2008</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号、淮编【</w:t>
      </w:r>
      <w:r>
        <w:rPr>
          <w:rFonts w:ascii="仿宋_GB2312" w:eastAsia="仿宋_GB2312" w:hint="eastAsia"/>
          <w:sz w:val="32"/>
          <w:szCs w:val="32"/>
        </w:rPr>
        <w:t>2011</w:t>
      </w:r>
      <w:r>
        <w:rPr>
          <w:rFonts w:ascii="仿宋_GB2312" w:eastAsia="仿宋_GB2312" w:hint="eastAsia"/>
          <w:sz w:val="32"/>
          <w:szCs w:val="32"/>
        </w:rPr>
        <w:t>】</w:t>
      </w:r>
      <w:r>
        <w:rPr>
          <w:rFonts w:ascii="仿宋_GB2312" w:eastAsia="仿宋_GB2312" w:hint="eastAsia"/>
          <w:sz w:val="32"/>
          <w:szCs w:val="32"/>
        </w:rPr>
        <w:t>32</w:t>
      </w:r>
      <w:r>
        <w:rPr>
          <w:rFonts w:ascii="仿宋_GB2312" w:eastAsia="仿宋_GB2312" w:hint="eastAsia"/>
          <w:sz w:val="32"/>
          <w:szCs w:val="32"/>
        </w:rPr>
        <w:t>号</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）实施主体。淮北市企业服务中心</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w:t>
      </w:r>
      <w:r>
        <w:rPr>
          <w:rFonts w:ascii="TimesNewRoman" w:eastAsia="仿宋_GB2312" w:hAnsi="TimesNewRoman" w:cs="TimesNewRoman" w:hint="eastAsia"/>
          <w:kern w:val="0"/>
          <w:sz w:val="32"/>
          <w:szCs w:val="32"/>
        </w:rPr>
        <w:t>4</w:t>
      </w:r>
      <w:r>
        <w:rPr>
          <w:rFonts w:ascii="仿宋_GB2312" w:eastAsia="仿宋_GB2312" w:hint="eastAsia"/>
          <w:sz w:val="32"/>
          <w:szCs w:val="32"/>
        </w:rPr>
        <w:t>年</w:t>
      </w:r>
      <w:r>
        <w:rPr>
          <w:rFonts w:ascii="TimesNewRoman" w:eastAsia="仿宋_GB2312" w:hAnsi="TimesNewRoman" w:cs="TimesNewRoman" w:hint="eastAsia"/>
          <w:kern w:val="0"/>
          <w:sz w:val="32"/>
          <w:szCs w:val="32"/>
        </w:rPr>
        <w:t>1</w:t>
      </w:r>
      <w:r>
        <w:rPr>
          <w:rFonts w:ascii="仿宋_GB2312" w:eastAsia="仿宋_GB2312" w:hint="eastAsia"/>
          <w:sz w:val="32"/>
          <w:szCs w:val="32"/>
        </w:rPr>
        <w:t>-</w:t>
      </w:r>
      <w:r>
        <w:rPr>
          <w:rFonts w:ascii="TimesNewRoman" w:eastAsia="仿宋_GB2312" w:hAnsi="TimesNewRoman" w:cs="TimesNewRoman" w:hint="eastAsia"/>
          <w:kern w:val="0"/>
          <w:sz w:val="32"/>
          <w:szCs w:val="32"/>
        </w:rPr>
        <w:t>12</w:t>
      </w:r>
      <w:r>
        <w:rPr>
          <w:rFonts w:ascii="仿宋_GB2312" w:eastAsia="仿宋_GB2312" w:hint="eastAsia"/>
          <w:sz w:val="32"/>
          <w:szCs w:val="32"/>
        </w:rPr>
        <w:t>月</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Pr>
          <w:rFonts w:ascii="仿宋_GB2312" w:eastAsia="仿宋_GB2312" w:hint="eastAsia"/>
          <w:sz w:val="32"/>
          <w:szCs w:val="32"/>
        </w:rPr>
        <w:t>淮北市工业行业办公室所属企业离休干部</w:t>
      </w:r>
      <w:r>
        <w:rPr>
          <w:rFonts w:ascii="TimesNewRoman" w:eastAsia="仿宋_GB2312" w:hAnsi="TimesNewRoman" w:cs="TimesNewRoman" w:hint="eastAsia"/>
          <w:kern w:val="0"/>
          <w:sz w:val="32"/>
          <w:szCs w:val="32"/>
        </w:rPr>
        <w:t>19</w:t>
      </w:r>
      <w:r>
        <w:rPr>
          <w:rFonts w:ascii="仿宋_GB2312" w:eastAsia="仿宋_GB2312" w:hint="eastAsia"/>
          <w:sz w:val="32"/>
          <w:szCs w:val="32"/>
        </w:rPr>
        <w:t>人、企业退休县级干部</w:t>
      </w:r>
      <w:r>
        <w:rPr>
          <w:rFonts w:ascii="TimesNewRoman" w:eastAsia="仿宋_GB2312" w:hAnsi="TimesNewRoman" w:cs="TimesNewRoman" w:hint="eastAsia"/>
          <w:kern w:val="0"/>
          <w:sz w:val="32"/>
          <w:szCs w:val="32"/>
        </w:rPr>
        <w:t>27</w:t>
      </w:r>
      <w:r>
        <w:rPr>
          <w:rFonts w:ascii="仿宋_GB2312" w:eastAsia="仿宋_GB2312" w:hint="eastAsia"/>
          <w:sz w:val="32"/>
          <w:szCs w:val="32"/>
        </w:rPr>
        <w:t>人、机关离休干部</w:t>
      </w:r>
      <w:r>
        <w:rPr>
          <w:rFonts w:ascii="TimesNewRoman" w:eastAsia="仿宋_GB2312" w:hAnsi="TimesNewRoman" w:cs="TimesNewRoman" w:hint="eastAsia"/>
          <w:kern w:val="0"/>
          <w:sz w:val="32"/>
          <w:szCs w:val="32"/>
        </w:rPr>
        <w:t>4</w:t>
      </w:r>
      <w:r>
        <w:rPr>
          <w:rFonts w:ascii="仿宋_GB2312" w:eastAsia="仿宋_GB2312" w:hint="eastAsia"/>
          <w:sz w:val="32"/>
          <w:szCs w:val="32"/>
        </w:rPr>
        <w:t>人、机关退休干部</w:t>
      </w:r>
      <w:r>
        <w:rPr>
          <w:rFonts w:ascii="TimesNewRoman" w:eastAsia="仿宋_GB2312" w:hAnsi="TimesNewRoman" w:cs="TimesNewRoman" w:hint="eastAsia"/>
          <w:kern w:val="0"/>
          <w:sz w:val="32"/>
          <w:szCs w:val="32"/>
        </w:rPr>
        <w:t>91</w:t>
      </w:r>
      <w:r>
        <w:rPr>
          <w:rFonts w:ascii="仿宋_GB2312" w:eastAsia="仿宋_GB2312" w:hint="eastAsia"/>
          <w:sz w:val="32"/>
          <w:szCs w:val="32"/>
        </w:rPr>
        <w:t>人，机关及所属企业离退休干部的遗属</w:t>
      </w:r>
      <w:r>
        <w:rPr>
          <w:rFonts w:ascii="TimesNewRoman" w:eastAsia="仿宋_GB2312" w:hAnsi="TimesNewRoman" w:cs="TimesNewRoman" w:hint="eastAsia"/>
          <w:kern w:val="0"/>
          <w:sz w:val="32"/>
          <w:szCs w:val="32"/>
        </w:rPr>
        <w:t>12</w:t>
      </w:r>
      <w:r>
        <w:rPr>
          <w:rFonts w:ascii="仿宋_GB2312" w:eastAsia="仿宋_GB2312" w:hint="eastAsia"/>
          <w:sz w:val="32"/>
          <w:szCs w:val="32"/>
        </w:rPr>
        <w:t>人，每年该项目为行办服务管理的</w:t>
      </w:r>
      <w:r>
        <w:rPr>
          <w:rFonts w:ascii="TimesNewRoman" w:eastAsia="仿宋_GB2312" w:hAnsi="TimesNewRoman" w:cs="TimesNewRoman" w:hint="eastAsia"/>
          <w:kern w:val="0"/>
          <w:sz w:val="32"/>
          <w:szCs w:val="32"/>
        </w:rPr>
        <w:t>153</w:t>
      </w:r>
      <w:r>
        <w:rPr>
          <w:rFonts w:ascii="TimesNewRoman" w:eastAsia="仿宋_GB2312" w:hAnsi="TimesNewRoman" w:cs="TimesNewRoman" w:hint="eastAsia"/>
          <w:kern w:val="0"/>
          <w:sz w:val="32"/>
          <w:szCs w:val="32"/>
        </w:rPr>
        <w:t>人</w:t>
      </w:r>
      <w:r>
        <w:rPr>
          <w:rFonts w:ascii="仿宋_GB2312" w:eastAsia="仿宋_GB2312" w:hint="eastAsia"/>
          <w:sz w:val="32"/>
          <w:szCs w:val="32"/>
        </w:rPr>
        <w:t>提供调研、管理和服务工作，用于体检、办公、差旅费、购置设备等</w:t>
      </w:r>
      <w:r>
        <w:rPr>
          <w:rFonts w:ascii="仿宋_GB2312" w:eastAsia="仿宋_GB2312" w:hint="eastAsia"/>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3.00</w:t>
      </w:r>
      <w:r>
        <w:rPr>
          <w:rFonts w:ascii="仿宋_GB2312" w:eastAsia="仿宋_GB2312" w:hAnsi="楷体" w:hint="eastAsia"/>
          <w:sz w:val="32"/>
          <w:szCs w:val="32"/>
        </w:rPr>
        <w:t>万元</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1565"/>
        <w:gridCol w:w="2272"/>
        <w:gridCol w:w="1360"/>
        <w:gridCol w:w="2380"/>
      </w:tblGrid>
      <w:tr w:rsidR="006C1FC8">
        <w:trPr>
          <w:trHeight w:val="253"/>
        </w:trPr>
        <w:tc>
          <w:tcPr>
            <w:tcW w:w="9020" w:type="dxa"/>
            <w:gridSpan w:val="7"/>
            <w:tcBorders>
              <w:top w:val="nil"/>
              <w:left w:val="nil"/>
              <w:bottom w:val="nil"/>
              <w:right w:val="nil"/>
            </w:tcBorders>
            <w:vAlign w:val="center"/>
          </w:tcPr>
          <w:p w:rsidR="006C1FC8" w:rsidRDefault="006C7E25">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6C1FC8">
        <w:trPr>
          <w:trHeight w:val="270"/>
        </w:trPr>
        <w:tc>
          <w:tcPr>
            <w:tcW w:w="9020" w:type="dxa"/>
            <w:gridSpan w:val="7"/>
            <w:tcBorders>
              <w:top w:val="nil"/>
              <w:left w:val="nil"/>
              <w:right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2024</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6C1FC8">
        <w:trPr>
          <w:trHeight w:val="330"/>
        </w:trPr>
        <w:tc>
          <w:tcPr>
            <w:tcW w:w="1443" w:type="dxa"/>
            <w:gridSpan w:val="3"/>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rsidR="006C1FC8" w:rsidRDefault="006C7E25">
            <w:pPr>
              <w:jc w:val="center"/>
              <w:rPr>
                <w:rFonts w:ascii="宋体" w:cs="宋体"/>
                <w:sz w:val="20"/>
              </w:rPr>
            </w:pPr>
            <w:r>
              <w:rPr>
                <w:rFonts w:ascii="宋体" w:cs="宋体" w:hint="eastAsia"/>
                <w:sz w:val="20"/>
              </w:rPr>
              <w:t>行业职能和管理服务费</w:t>
            </w:r>
          </w:p>
        </w:tc>
      </w:tr>
      <w:tr w:rsidR="006C1FC8">
        <w:trPr>
          <w:trHeight w:val="491"/>
        </w:trPr>
        <w:tc>
          <w:tcPr>
            <w:tcW w:w="1443" w:type="dxa"/>
            <w:gridSpan w:val="3"/>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837" w:type="dxa"/>
            <w:gridSpan w:val="2"/>
            <w:tcBorders>
              <w:tl2br w:val="nil"/>
              <w:tr2bl w:val="nil"/>
            </w:tcBorders>
            <w:vAlign w:val="center"/>
          </w:tcPr>
          <w:p w:rsidR="006C1FC8" w:rsidRDefault="006C7E25">
            <w:pPr>
              <w:jc w:val="center"/>
              <w:rPr>
                <w:rFonts w:ascii="宋体" w:cs="宋体"/>
                <w:sz w:val="20"/>
              </w:rPr>
            </w:pPr>
            <w:r>
              <w:rPr>
                <w:rFonts w:ascii="宋体" w:cs="宋体" w:hint="eastAsia"/>
                <w:sz w:val="20"/>
              </w:rPr>
              <w:t>285</w:t>
            </w:r>
            <w:r>
              <w:rPr>
                <w:rFonts w:ascii="宋体" w:cs="宋体" w:hint="eastAsia"/>
                <w:sz w:val="20"/>
              </w:rPr>
              <w:t>淮北市经济和信息化局</w:t>
            </w:r>
          </w:p>
        </w:tc>
        <w:tc>
          <w:tcPr>
            <w:tcW w:w="1360" w:type="dxa"/>
            <w:tcBorders>
              <w:tl2br w:val="nil"/>
              <w:tr2bl w:val="nil"/>
            </w:tcBorders>
            <w:vAlign w:val="center"/>
          </w:tcPr>
          <w:p w:rsidR="006C1FC8" w:rsidRDefault="006C7E25">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rsidR="006C1FC8" w:rsidRDefault="006C7E25">
            <w:pPr>
              <w:jc w:val="center"/>
            </w:pPr>
            <w:r>
              <w:rPr>
                <w:rFonts w:hint="eastAsia"/>
              </w:rPr>
              <w:t>淮北市企业服务中心</w:t>
            </w:r>
          </w:p>
        </w:tc>
      </w:tr>
      <w:tr w:rsidR="006C1FC8">
        <w:trPr>
          <w:trHeight w:val="330"/>
        </w:trPr>
        <w:tc>
          <w:tcPr>
            <w:tcW w:w="1443" w:type="dxa"/>
            <w:gridSpan w:val="3"/>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837" w:type="dxa"/>
            <w:gridSpan w:val="2"/>
            <w:tcBorders>
              <w:tl2br w:val="nil"/>
              <w:tr2bl w:val="nil"/>
            </w:tcBorders>
            <w:vAlign w:val="center"/>
          </w:tcPr>
          <w:p w:rsidR="006C1FC8" w:rsidRDefault="006C7E25">
            <w:pPr>
              <w:jc w:val="center"/>
              <w:rPr>
                <w:rFonts w:ascii="宋体" w:cs="宋体"/>
                <w:sz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本级申报项目</w:t>
            </w:r>
          </w:p>
        </w:tc>
        <w:tc>
          <w:tcPr>
            <w:tcW w:w="1360" w:type="dxa"/>
            <w:tcBorders>
              <w:tl2br w:val="nil"/>
              <w:tr2bl w:val="nil"/>
            </w:tcBorders>
            <w:vAlign w:val="center"/>
          </w:tcPr>
          <w:p w:rsidR="006C1FC8" w:rsidRDefault="006C7E25">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rsidR="006C1FC8" w:rsidRDefault="006C7E25">
            <w:pPr>
              <w:jc w:val="center"/>
            </w:pPr>
            <w:r>
              <w:rPr>
                <w:rFonts w:hint="eastAsia"/>
              </w:rPr>
              <w:t>2024</w:t>
            </w:r>
            <w:r>
              <w:rPr>
                <w:rFonts w:hint="eastAsia"/>
              </w:rPr>
              <w:t>年度</w:t>
            </w:r>
          </w:p>
        </w:tc>
      </w:tr>
      <w:tr w:rsidR="006C1FC8">
        <w:trPr>
          <w:trHeight w:val="330"/>
        </w:trPr>
        <w:tc>
          <w:tcPr>
            <w:tcW w:w="1443" w:type="dxa"/>
            <w:gridSpan w:val="3"/>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3740" w:type="dxa"/>
            <w:gridSpan w:val="2"/>
            <w:tcBorders>
              <w:tl2br w:val="nil"/>
              <w:tr2bl w:val="nil"/>
            </w:tcBorders>
            <w:vAlign w:val="center"/>
          </w:tcPr>
          <w:p w:rsidR="006C1FC8" w:rsidRDefault="006C7E25">
            <w:pPr>
              <w:jc w:val="right"/>
              <w:rPr>
                <w:rFonts w:ascii="宋体" w:cs="宋体"/>
                <w:sz w:val="20"/>
              </w:rPr>
            </w:pPr>
            <w:r>
              <w:rPr>
                <w:rFonts w:ascii="宋体" w:cs="宋体" w:hint="eastAsia"/>
                <w:sz w:val="20"/>
              </w:rPr>
              <w:t>3.00</w:t>
            </w:r>
          </w:p>
        </w:tc>
      </w:tr>
      <w:tr w:rsidR="006C1FC8">
        <w:trPr>
          <w:trHeight w:val="330"/>
        </w:trPr>
        <w:tc>
          <w:tcPr>
            <w:tcW w:w="1443" w:type="dxa"/>
            <w:gridSpan w:val="3"/>
            <w:vMerge/>
            <w:tcBorders>
              <w:tl2br w:val="nil"/>
              <w:tr2bl w:val="nil"/>
            </w:tcBorders>
            <w:vAlign w:val="center"/>
          </w:tcPr>
          <w:p w:rsidR="006C1FC8" w:rsidRDefault="006C1FC8">
            <w:pPr>
              <w:jc w:val="center"/>
              <w:rPr>
                <w:rFonts w:ascii="宋体" w:cs="宋体"/>
                <w:sz w:val="20"/>
              </w:rPr>
            </w:pP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3740" w:type="dxa"/>
            <w:gridSpan w:val="2"/>
            <w:tcBorders>
              <w:tl2br w:val="nil"/>
              <w:tr2bl w:val="nil"/>
            </w:tcBorders>
            <w:vAlign w:val="center"/>
          </w:tcPr>
          <w:p w:rsidR="006C1FC8" w:rsidRDefault="006C7E25">
            <w:pPr>
              <w:jc w:val="right"/>
              <w:rPr>
                <w:rFonts w:ascii="宋体" w:cs="宋体"/>
                <w:sz w:val="20"/>
              </w:rPr>
            </w:pPr>
            <w:r>
              <w:rPr>
                <w:rFonts w:ascii="宋体" w:cs="宋体" w:hint="eastAsia"/>
                <w:sz w:val="20"/>
              </w:rPr>
              <w:t>3.00</w:t>
            </w:r>
          </w:p>
        </w:tc>
      </w:tr>
      <w:tr w:rsidR="006C1FC8">
        <w:trPr>
          <w:trHeight w:val="330"/>
        </w:trPr>
        <w:tc>
          <w:tcPr>
            <w:tcW w:w="1443" w:type="dxa"/>
            <w:gridSpan w:val="3"/>
            <w:vMerge/>
            <w:tcBorders>
              <w:tl2br w:val="nil"/>
              <w:tr2bl w:val="nil"/>
            </w:tcBorders>
            <w:vAlign w:val="center"/>
          </w:tcPr>
          <w:p w:rsidR="006C1FC8" w:rsidRDefault="006C1FC8">
            <w:pPr>
              <w:jc w:val="center"/>
              <w:rPr>
                <w:rFonts w:ascii="宋体" w:cs="宋体"/>
                <w:sz w:val="20"/>
              </w:rPr>
            </w:pP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3740" w:type="dxa"/>
            <w:gridSpan w:val="2"/>
            <w:tcBorders>
              <w:tl2br w:val="nil"/>
              <w:tr2bl w:val="nil"/>
            </w:tcBorders>
            <w:vAlign w:val="center"/>
          </w:tcPr>
          <w:p w:rsidR="006C1FC8" w:rsidRDefault="006C1FC8">
            <w:pPr>
              <w:jc w:val="center"/>
              <w:rPr>
                <w:rFonts w:ascii="宋体" w:cs="宋体"/>
                <w:sz w:val="20"/>
              </w:rPr>
            </w:pPr>
          </w:p>
        </w:tc>
      </w:tr>
      <w:tr w:rsidR="006C1FC8">
        <w:trPr>
          <w:trHeight w:val="330"/>
        </w:trPr>
        <w:tc>
          <w:tcPr>
            <w:tcW w:w="1443" w:type="dxa"/>
            <w:gridSpan w:val="3"/>
            <w:vMerge/>
            <w:tcBorders>
              <w:tl2br w:val="nil"/>
              <w:tr2bl w:val="nil"/>
            </w:tcBorders>
            <w:vAlign w:val="center"/>
          </w:tcPr>
          <w:p w:rsidR="006C1FC8" w:rsidRDefault="006C1FC8">
            <w:pPr>
              <w:jc w:val="center"/>
              <w:rPr>
                <w:rFonts w:ascii="宋体" w:cs="宋体"/>
                <w:sz w:val="20"/>
              </w:rPr>
            </w:pP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3740" w:type="dxa"/>
            <w:gridSpan w:val="2"/>
            <w:tcBorders>
              <w:tl2br w:val="nil"/>
              <w:tr2bl w:val="nil"/>
            </w:tcBorders>
            <w:vAlign w:val="center"/>
          </w:tcPr>
          <w:p w:rsidR="006C1FC8" w:rsidRDefault="006C1FC8">
            <w:pPr>
              <w:jc w:val="right"/>
              <w:rPr>
                <w:rFonts w:ascii="宋体" w:cs="宋体"/>
                <w:sz w:val="20"/>
              </w:rPr>
            </w:pPr>
          </w:p>
        </w:tc>
      </w:tr>
      <w:tr w:rsidR="006C1FC8">
        <w:trPr>
          <w:trHeight w:val="1015"/>
        </w:trPr>
        <w:tc>
          <w:tcPr>
            <w:tcW w:w="438" w:type="dxa"/>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rsidR="006C1FC8" w:rsidRDefault="006C7E25">
            <w:pPr>
              <w:jc w:val="left"/>
              <w:rPr>
                <w:rFonts w:ascii="宋体" w:cs="宋体"/>
                <w:sz w:val="20"/>
              </w:rPr>
            </w:pPr>
            <w:r>
              <w:rPr>
                <w:rFonts w:ascii="宋体" w:eastAsia="宋体" w:hAnsi="宋体" w:cs="宋体" w:hint="eastAsia"/>
                <w:color w:val="000000"/>
                <w:kern w:val="0"/>
                <w:sz w:val="20"/>
                <w:szCs w:val="20"/>
                <w:lang/>
              </w:rPr>
              <w:t>原机电、冶化、轻工、纺织协会机关离退休人员及行业市属企业离休干部和军转干部的管理服务工作，起到维稳作用。</w:t>
            </w:r>
          </w:p>
        </w:tc>
      </w:tr>
      <w:tr w:rsidR="006C1FC8">
        <w:trPr>
          <w:trHeight w:val="508"/>
        </w:trPr>
        <w:tc>
          <w:tcPr>
            <w:tcW w:w="438" w:type="dxa"/>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1847" w:type="dxa"/>
            <w:gridSpan w:val="2"/>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272" w:type="dxa"/>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6C1FC8">
        <w:trPr>
          <w:trHeight w:val="718"/>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数量指标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离休干部和军转干部的管理服务工作的开展</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cs="宋体" w:hint="eastAsia"/>
                <w:sz w:val="20"/>
              </w:rPr>
              <w:t>较高</w:t>
            </w:r>
          </w:p>
        </w:tc>
      </w:tr>
      <w:tr w:rsidR="006C1FC8">
        <w:trPr>
          <w:trHeight w:val="733"/>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质量指标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经费使用合规性</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sz w:val="20"/>
                <w:szCs w:val="20"/>
              </w:rPr>
              <w:t>严格执行相关法律法规</w:t>
            </w:r>
          </w:p>
        </w:tc>
      </w:tr>
      <w:tr w:rsidR="006C1FC8">
        <w:trPr>
          <w:trHeight w:val="732"/>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时效指标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经费支出时效性</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2024</w:t>
            </w:r>
            <w:r>
              <w:rPr>
                <w:rFonts w:ascii="宋体" w:eastAsia="宋体" w:hAnsi="宋体" w:cs="宋体" w:hint="eastAsia"/>
                <w:color w:val="000000"/>
                <w:kern w:val="0"/>
                <w:sz w:val="20"/>
                <w:szCs w:val="20"/>
                <w:lang/>
              </w:rPr>
              <w:t>年度</w:t>
            </w:r>
          </w:p>
        </w:tc>
      </w:tr>
      <w:tr w:rsidR="006C1FC8">
        <w:trPr>
          <w:trHeight w:val="647"/>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成本指标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成本总额</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万元</w:t>
            </w:r>
          </w:p>
        </w:tc>
      </w:tr>
      <w:tr w:rsidR="006C1FC8">
        <w:trPr>
          <w:trHeight w:val="363"/>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经济效益指标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促进离休干部和军转干部的稳定</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hint="eastAsia"/>
              </w:rPr>
              <w:t>较高</w:t>
            </w:r>
          </w:p>
        </w:tc>
      </w:tr>
      <w:tr w:rsidR="006C1FC8">
        <w:trPr>
          <w:trHeight w:val="876"/>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社会效益指标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促进当地相关产业发展的影响程度</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hint="eastAsia"/>
              </w:rPr>
              <w:t>较高</w:t>
            </w:r>
          </w:p>
        </w:tc>
      </w:tr>
      <w:tr w:rsidR="006C1FC8">
        <w:trPr>
          <w:trHeight w:val="933"/>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生态效益指标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提升环保意识的影响</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hint="eastAsia"/>
              </w:rPr>
              <w:t>较高</w:t>
            </w:r>
          </w:p>
        </w:tc>
      </w:tr>
      <w:tr w:rsidR="006C1FC8">
        <w:trPr>
          <w:trHeight w:val="420"/>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lang/>
              </w:rPr>
              <w:t>可持续影响指标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对促进行业发展的可持续性影响程度</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hint="eastAsia"/>
              </w:rPr>
              <w:t>较高</w:t>
            </w:r>
          </w:p>
        </w:tc>
      </w:tr>
      <w:tr w:rsidR="006C1FC8">
        <w:trPr>
          <w:trHeight w:val="363"/>
        </w:trPr>
        <w:tc>
          <w:tcPr>
            <w:tcW w:w="438" w:type="dxa"/>
            <w:vMerge/>
            <w:tcBorders>
              <w:tl2br w:val="nil"/>
              <w:tr2bl w:val="nil"/>
            </w:tcBorders>
            <w:vAlign w:val="center"/>
          </w:tcPr>
          <w:p w:rsidR="006C1FC8" w:rsidRDefault="006C1FC8">
            <w:pPr>
              <w:jc w:val="center"/>
              <w:rPr>
                <w:rFonts w:ascii="宋体" w:cs="宋体"/>
                <w:sz w:val="20"/>
              </w:rPr>
            </w:pPr>
          </w:p>
        </w:tc>
        <w:tc>
          <w:tcPr>
            <w:tcW w:w="723" w:type="dxa"/>
            <w:tcBorders>
              <w:tl2br w:val="nil"/>
              <w:tr2bl w:val="nil"/>
            </w:tcBorders>
            <w:vAlign w:val="center"/>
          </w:tcPr>
          <w:p w:rsidR="006C1FC8" w:rsidRDefault="006C7E25">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1847" w:type="dxa"/>
            <w:gridSpan w:val="2"/>
            <w:tcBorders>
              <w:tl2br w:val="nil"/>
              <w:tr2bl w:val="nil"/>
            </w:tcBorders>
            <w:vAlign w:val="center"/>
          </w:tcPr>
          <w:p w:rsidR="006C1FC8" w:rsidRDefault="006C7E25">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lang/>
              </w:rPr>
              <w:t>满意度指标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lang/>
              </w:rPr>
              <w:t>社会满意度</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95%</w:t>
            </w:r>
          </w:p>
        </w:tc>
      </w:tr>
    </w:tbl>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、“企业离休人员管理服务费”项目。</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）项目概述。淮北市工业行业办公室所属企业离休干部</w:t>
      </w:r>
      <w:r>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人，每人每年管理服务费</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000</w:t>
      </w:r>
      <w:r>
        <w:rPr>
          <w:rFonts w:ascii="TimesNewRoman" w:eastAsia="仿宋_GB2312" w:hAnsi="TimesNewRoman" w:cs="TimesNewRoman" w:hint="eastAsia"/>
          <w:kern w:val="0"/>
          <w:sz w:val="32"/>
          <w:szCs w:val="32"/>
        </w:rPr>
        <w:t>.00</w:t>
      </w:r>
      <w:r>
        <w:rPr>
          <w:rFonts w:ascii="TimesNewRoman" w:eastAsia="仿宋_GB2312" w:hAnsi="TimesNewRoman" w:cs="TimesNewRoman" w:hint="eastAsia"/>
          <w:kern w:val="0"/>
          <w:sz w:val="32"/>
          <w:szCs w:val="32"/>
        </w:rPr>
        <w:t>元，合计</w:t>
      </w:r>
      <w:r>
        <w:rPr>
          <w:rFonts w:ascii="TimesNewRoman" w:eastAsia="仿宋_GB2312" w:hAnsi="TimesNewRoman" w:cs="TimesNewRoman" w:hint="eastAsia"/>
          <w:kern w:val="0"/>
          <w:sz w:val="32"/>
          <w:szCs w:val="32"/>
        </w:rPr>
        <w:t>30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000</w:t>
      </w:r>
      <w:r>
        <w:rPr>
          <w:rFonts w:ascii="TimesNewRoman" w:eastAsia="仿宋_GB2312" w:hAnsi="TimesNewRoman" w:cs="TimesNewRoman" w:hint="eastAsia"/>
          <w:kern w:val="0"/>
          <w:sz w:val="32"/>
          <w:szCs w:val="32"/>
        </w:rPr>
        <w:t>.00</w:t>
      </w:r>
      <w:r>
        <w:rPr>
          <w:rFonts w:ascii="TimesNewRoman" w:eastAsia="仿宋_GB2312" w:hAnsi="TimesNewRoman" w:cs="TimesNewRoman" w:hint="eastAsia"/>
          <w:kern w:val="0"/>
          <w:sz w:val="32"/>
          <w:szCs w:val="32"/>
        </w:rPr>
        <w:t>元。企业离休干部管理服务费是</w:t>
      </w:r>
      <w:r>
        <w:rPr>
          <w:rFonts w:ascii="TimesNewRoman" w:eastAsia="仿宋_GB2312" w:hAnsi="TimesNewRoman" w:cs="TimesNewRoman" w:hint="eastAsia"/>
          <w:kern w:val="0"/>
          <w:sz w:val="32"/>
          <w:szCs w:val="32"/>
        </w:rPr>
        <w:t>2008</w:t>
      </w:r>
      <w:r>
        <w:rPr>
          <w:rFonts w:ascii="TimesNewRoman" w:eastAsia="仿宋_GB2312" w:hAnsi="TimesNewRoman" w:cs="TimesNewRoman" w:hint="eastAsia"/>
          <w:kern w:val="0"/>
          <w:sz w:val="32"/>
          <w:szCs w:val="32"/>
        </w:rPr>
        <w:t>年度以前收取的企业离休人员管理费，共计收取</w:t>
      </w:r>
      <w:r>
        <w:rPr>
          <w:rFonts w:ascii="TimesNewRoman" w:eastAsia="仿宋_GB2312" w:hAnsi="TimesNewRoman" w:cs="TimesNewRoman" w:hint="eastAsia"/>
          <w:kern w:val="0"/>
          <w:sz w:val="32"/>
          <w:szCs w:val="32"/>
        </w:rPr>
        <w:t>80.4</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2009</w:t>
      </w:r>
      <w:r>
        <w:rPr>
          <w:rFonts w:ascii="TimesNewRoman" w:eastAsia="仿宋_GB2312" w:hAnsi="TimesNewRoman" w:cs="TimesNewRoman" w:hint="eastAsia"/>
          <w:kern w:val="0"/>
          <w:sz w:val="32"/>
          <w:szCs w:val="32"/>
        </w:rPr>
        <w:t>年单位基本户取消后</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该款项即缴入市财政非税收入代收代办户</w:t>
      </w:r>
      <w:r>
        <w:rPr>
          <w:rFonts w:ascii="仿宋_GB2312" w:eastAsia="仿宋_GB2312" w:hint="eastAsia"/>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）立项依据。淮北市工业行业办公室所属企业离休干部</w:t>
      </w:r>
      <w:r>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人，每人每年管理服务费</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000</w:t>
      </w:r>
      <w:r>
        <w:rPr>
          <w:rFonts w:ascii="TimesNewRoman" w:eastAsia="仿宋_GB2312" w:hAnsi="TimesNewRoman" w:cs="TimesNewRoman" w:hint="eastAsia"/>
          <w:kern w:val="0"/>
          <w:sz w:val="32"/>
          <w:szCs w:val="32"/>
        </w:rPr>
        <w:t>.00</w:t>
      </w:r>
      <w:r>
        <w:rPr>
          <w:rFonts w:ascii="TimesNewRoman" w:eastAsia="仿宋_GB2312" w:hAnsi="TimesNewRoman" w:cs="TimesNewRoman" w:hint="eastAsia"/>
          <w:kern w:val="0"/>
          <w:sz w:val="32"/>
          <w:szCs w:val="32"/>
        </w:rPr>
        <w:t>元，合计</w:t>
      </w:r>
      <w:r>
        <w:rPr>
          <w:rFonts w:ascii="TimesNewRoman" w:eastAsia="仿宋_GB2312" w:hAnsi="TimesNewRoman" w:cs="TimesNewRoman" w:hint="eastAsia"/>
          <w:kern w:val="0"/>
          <w:sz w:val="32"/>
          <w:szCs w:val="32"/>
        </w:rPr>
        <w:t>30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000</w:t>
      </w:r>
      <w:r>
        <w:rPr>
          <w:rFonts w:ascii="TimesNewRoman" w:eastAsia="仿宋_GB2312" w:hAnsi="TimesNewRoman" w:cs="TimesNewRoman" w:hint="eastAsia"/>
          <w:kern w:val="0"/>
          <w:sz w:val="32"/>
          <w:szCs w:val="32"/>
        </w:rPr>
        <w:t>.00</w:t>
      </w:r>
      <w:r>
        <w:rPr>
          <w:rFonts w:ascii="TimesNewRoman" w:eastAsia="仿宋_GB2312" w:hAnsi="TimesNewRoman" w:cs="TimesNewRoman" w:hint="eastAsia"/>
          <w:kern w:val="0"/>
          <w:sz w:val="32"/>
          <w:szCs w:val="32"/>
        </w:rPr>
        <w:t>元。</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）实施主体。淮北市企业服务中心</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w:t>
      </w:r>
      <w:r>
        <w:rPr>
          <w:rFonts w:ascii="TimesNewRoman" w:eastAsia="仿宋_GB2312" w:hAnsi="TimesNewRoman" w:cs="TimesNewRoman" w:hint="eastAsia"/>
          <w:kern w:val="0"/>
          <w:sz w:val="32"/>
          <w:szCs w:val="32"/>
        </w:rPr>
        <w:t>4</w:t>
      </w:r>
      <w:r>
        <w:rPr>
          <w:rFonts w:ascii="仿宋_GB2312" w:eastAsia="仿宋_GB2312" w:hint="eastAsia"/>
          <w:sz w:val="32"/>
          <w:szCs w:val="32"/>
        </w:rPr>
        <w:t>年</w:t>
      </w:r>
      <w:r>
        <w:rPr>
          <w:rFonts w:ascii="TimesNewRoman" w:eastAsia="仿宋_GB2312" w:hAnsi="TimesNewRoman" w:cs="TimesNewRoman" w:hint="eastAsia"/>
          <w:kern w:val="0"/>
          <w:sz w:val="32"/>
          <w:szCs w:val="32"/>
        </w:rPr>
        <w:t>1</w:t>
      </w:r>
      <w:r>
        <w:rPr>
          <w:rFonts w:ascii="仿宋_GB2312" w:eastAsia="仿宋_GB2312" w:hint="eastAsia"/>
          <w:sz w:val="32"/>
          <w:szCs w:val="32"/>
        </w:rPr>
        <w:t>-</w:t>
      </w:r>
      <w:r>
        <w:rPr>
          <w:rFonts w:ascii="TimesNewRoman" w:eastAsia="仿宋_GB2312" w:hAnsi="TimesNewRoman" w:cs="TimesNewRoman" w:hint="eastAsia"/>
          <w:kern w:val="0"/>
          <w:sz w:val="32"/>
          <w:szCs w:val="32"/>
        </w:rPr>
        <w:t>12</w:t>
      </w:r>
      <w:r>
        <w:rPr>
          <w:rFonts w:ascii="仿宋_GB2312" w:eastAsia="仿宋_GB2312" w:hint="eastAsia"/>
          <w:sz w:val="32"/>
          <w:szCs w:val="32"/>
        </w:rPr>
        <w:t>月</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）项目内容。淮北市工业行业办公室所属企业离休干部</w:t>
      </w:r>
      <w:r>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人，每人每年管理服务费</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000</w:t>
      </w:r>
      <w:r>
        <w:rPr>
          <w:rFonts w:ascii="TimesNewRoman" w:eastAsia="仿宋_GB2312" w:hAnsi="TimesNewRoman" w:cs="TimesNewRoman" w:hint="eastAsia"/>
          <w:kern w:val="0"/>
          <w:sz w:val="32"/>
          <w:szCs w:val="32"/>
        </w:rPr>
        <w:t>.00</w:t>
      </w:r>
      <w:r>
        <w:rPr>
          <w:rFonts w:ascii="TimesNewRoman" w:eastAsia="仿宋_GB2312" w:hAnsi="TimesNewRoman" w:cs="TimesNewRoman" w:hint="eastAsia"/>
          <w:kern w:val="0"/>
          <w:sz w:val="32"/>
          <w:szCs w:val="32"/>
        </w:rPr>
        <w:t>元，合计</w:t>
      </w:r>
      <w:r>
        <w:rPr>
          <w:rFonts w:ascii="TimesNewRoman" w:eastAsia="仿宋_GB2312" w:hAnsi="TimesNewRoman" w:cs="TimesNewRoman" w:hint="eastAsia"/>
          <w:kern w:val="0"/>
          <w:sz w:val="32"/>
          <w:szCs w:val="32"/>
        </w:rPr>
        <w:t>30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000</w:t>
      </w:r>
      <w:r>
        <w:rPr>
          <w:rFonts w:ascii="TimesNewRoman" w:eastAsia="仿宋_GB2312" w:hAnsi="TimesNewRoman" w:cs="TimesNewRoman" w:hint="eastAsia"/>
          <w:kern w:val="0"/>
          <w:sz w:val="32"/>
          <w:szCs w:val="32"/>
        </w:rPr>
        <w:t>.00</w:t>
      </w:r>
      <w:r>
        <w:rPr>
          <w:rFonts w:ascii="TimesNewRoman" w:eastAsia="仿宋_GB2312" w:hAnsi="TimesNewRoman" w:cs="TimesNewRoman" w:hint="eastAsia"/>
          <w:kern w:val="0"/>
          <w:sz w:val="32"/>
          <w:szCs w:val="32"/>
        </w:rPr>
        <w:t>元。</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3.00</w:t>
      </w:r>
      <w:r>
        <w:rPr>
          <w:rFonts w:ascii="仿宋_GB2312" w:eastAsia="仿宋_GB2312" w:hAnsi="楷体" w:hint="eastAsia"/>
          <w:sz w:val="32"/>
          <w:szCs w:val="32"/>
        </w:rPr>
        <w:t>万元。</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1565"/>
        <w:gridCol w:w="2272"/>
        <w:gridCol w:w="1360"/>
        <w:gridCol w:w="2380"/>
      </w:tblGrid>
      <w:tr w:rsidR="006C1FC8">
        <w:trPr>
          <w:trHeight w:val="253"/>
        </w:trPr>
        <w:tc>
          <w:tcPr>
            <w:tcW w:w="9020" w:type="dxa"/>
            <w:gridSpan w:val="7"/>
            <w:tcBorders>
              <w:top w:val="nil"/>
              <w:left w:val="nil"/>
              <w:bottom w:val="nil"/>
              <w:right w:val="nil"/>
            </w:tcBorders>
            <w:vAlign w:val="center"/>
          </w:tcPr>
          <w:p w:rsidR="006C1FC8" w:rsidRDefault="006C7E25">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6C1FC8">
        <w:trPr>
          <w:trHeight w:val="270"/>
        </w:trPr>
        <w:tc>
          <w:tcPr>
            <w:tcW w:w="9020" w:type="dxa"/>
            <w:gridSpan w:val="7"/>
            <w:tcBorders>
              <w:top w:val="nil"/>
              <w:left w:val="nil"/>
              <w:right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2024</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6C1FC8">
        <w:trPr>
          <w:trHeight w:val="330"/>
        </w:trPr>
        <w:tc>
          <w:tcPr>
            <w:tcW w:w="1443" w:type="dxa"/>
            <w:gridSpan w:val="3"/>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rsidR="006C1FC8" w:rsidRDefault="006C7E25">
            <w:pPr>
              <w:jc w:val="center"/>
              <w:rPr>
                <w:rFonts w:ascii="宋体" w:cs="宋体"/>
                <w:sz w:val="20"/>
              </w:rPr>
            </w:pPr>
            <w:r>
              <w:rPr>
                <w:rFonts w:ascii="宋体" w:cs="宋体" w:hint="eastAsia"/>
                <w:sz w:val="20"/>
              </w:rPr>
              <w:t>企业离休人员管理服务费</w:t>
            </w:r>
          </w:p>
        </w:tc>
      </w:tr>
      <w:tr w:rsidR="006C1FC8">
        <w:trPr>
          <w:trHeight w:val="491"/>
        </w:trPr>
        <w:tc>
          <w:tcPr>
            <w:tcW w:w="1443" w:type="dxa"/>
            <w:gridSpan w:val="3"/>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837" w:type="dxa"/>
            <w:gridSpan w:val="2"/>
            <w:tcBorders>
              <w:tl2br w:val="nil"/>
              <w:tr2bl w:val="nil"/>
            </w:tcBorders>
            <w:vAlign w:val="center"/>
          </w:tcPr>
          <w:p w:rsidR="006C1FC8" w:rsidRDefault="006C7E25">
            <w:pPr>
              <w:jc w:val="center"/>
              <w:rPr>
                <w:rFonts w:ascii="宋体" w:cs="宋体"/>
                <w:sz w:val="20"/>
              </w:rPr>
            </w:pPr>
            <w:r>
              <w:rPr>
                <w:rFonts w:ascii="宋体" w:cs="宋体" w:hint="eastAsia"/>
                <w:sz w:val="20"/>
              </w:rPr>
              <w:t>285</w:t>
            </w:r>
            <w:r>
              <w:rPr>
                <w:rFonts w:ascii="宋体" w:cs="宋体" w:hint="eastAsia"/>
                <w:sz w:val="20"/>
              </w:rPr>
              <w:t>淮北市经济和信息化局</w:t>
            </w:r>
          </w:p>
        </w:tc>
        <w:tc>
          <w:tcPr>
            <w:tcW w:w="1360" w:type="dxa"/>
            <w:tcBorders>
              <w:tl2br w:val="nil"/>
              <w:tr2bl w:val="nil"/>
            </w:tcBorders>
            <w:vAlign w:val="center"/>
          </w:tcPr>
          <w:p w:rsidR="006C1FC8" w:rsidRDefault="006C7E25">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rsidR="006C1FC8" w:rsidRDefault="006C7E25">
            <w:pPr>
              <w:jc w:val="center"/>
            </w:pPr>
            <w:r>
              <w:rPr>
                <w:rFonts w:hint="eastAsia"/>
              </w:rPr>
              <w:t>淮北市企业服务中心</w:t>
            </w:r>
          </w:p>
        </w:tc>
      </w:tr>
      <w:tr w:rsidR="006C1FC8">
        <w:trPr>
          <w:trHeight w:val="330"/>
        </w:trPr>
        <w:tc>
          <w:tcPr>
            <w:tcW w:w="1443" w:type="dxa"/>
            <w:gridSpan w:val="3"/>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837" w:type="dxa"/>
            <w:gridSpan w:val="2"/>
            <w:tcBorders>
              <w:tl2br w:val="nil"/>
              <w:tr2bl w:val="nil"/>
            </w:tcBorders>
            <w:vAlign w:val="center"/>
          </w:tcPr>
          <w:p w:rsidR="006C1FC8" w:rsidRDefault="006C7E25">
            <w:pPr>
              <w:jc w:val="center"/>
              <w:rPr>
                <w:rFonts w:ascii="宋体" w:cs="宋体"/>
                <w:sz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本级申报项目</w:t>
            </w:r>
          </w:p>
        </w:tc>
        <w:tc>
          <w:tcPr>
            <w:tcW w:w="1360" w:type="dxa"/>
            <w:tcBorders>
              <w:tl2br w:val="nil"/>
              <w:tr2bl w:val="nil"/>
            </w:tcBorders>
            <w:vAlign w:val="center"/>
          </w:tcPr>
          <w:p w:rsidR="006C1FC8" w:rsidRDefault="006C7E25">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rsidR="006C1FC8" w:rsidRDefault="006C7E25">
            <w:pPr>
              <w:jc w:val="center"/>
            </w:pPr>
            <w:r>
              <w:rPr>
                <w:rFonts w:hint="eastAsia"/>
              </w:rPr>
              <w:t>2024</w:t>
            </w:r>
            <w:r>
              <w:rPr>
                <w:rFonts w:hint="eastAsia"/>
              </w:rPr>
              <w:t>年度</w:t>
            </w:r>
          </w:p>
        </w:tc>
      </w:tr>
      <w:tr w:rsidR="006C1FC8">
        <w:trPr>
          <w:trHeight w:val="330"/>
        </w:trPr>
        <w:tc>
          <w:tcPr>
            <w:tcW w:w="1443" w:type="dxa"/>
            <w:gridSpan w:val="3"/>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lastRenderedPageBreak/>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3740" w:type="dxa"/>
            <w:gridSpan w:val="2"/>
            <w:tcBorders>
              <w:tl2br w:val="nil"/>
              <w:tr2bl w:val="nil"/>
            </w:tcBorders>
            <w:vAlign w:val="center"/>
          </w:tcPr>
          <w:p w:rsidR="006C1FC8" w:rsidRDefault="006C7E25">
            <w:pPr>
              <w:jc w:val="right"/>
              <w:rPr>
                <w:rFonts w:ascii="宋体" w:cs="宋体"/>
                <w:sz w:val="20"/>
              </w:rPr>
            </w:pPr>
            <w:r>
              <w:rPr>
                <w:rFonts w:ascii="宋体" w:cs="宋体" w:hint="eastAsia"/>
                <w:sz w:val="20"/>
              </w:rPr>
              <w:t>3.00</w:t>
            </w:r>
          </w:p>
        </w:tc>
      </w:tr>
      <w:tr w:rsidR="006C1FC8">
        <w:trPr>
          <w:trHeight w:val="330"/>
        </w:trPr>
        <w:tc>
          <w:tcPr>
            <w:tcW w:w="1443" w:type="dxa"/>
            <w:gridSpan w:val="3"/>
            <w:vMerge/>
            <w:tcBorders>
              <w:tl2br w:val="nil"/>
              <w:tr2bl w:val="nil"/>
            </w:tcBorders>
            <w:vAlign w:val="center"/>
          </w:tcPr>
          <w:p w:rsidR="006C1FC8" w:rsidRDefault="006C1FC8">
            <w:pPr>
              <w:jc w:val="center"/>
              <w:rPr>
                <w:rFonts w:ascii="宋体" w:cs="宋体"/>
                <w:sz w:val="20"/>
              </w:rPr>
            </w:pP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3740" w:type="dxa"/>
            <w:gridSpan w:val="2"/>
            <w:tcBorders>
              <w:tl2br w:val="nil"/>
              <w:tr2bl w:val="nil"/>
            </w:tcBorders>
            <w:vAlign w:val="center"/>
          </w:tcPr>
          <w:p w:rsidR="006C1FC8" w:rsidRDefault="006C7E25">
            <w:pPr>
              <w:jc w:val="right"/>
              <w:rPr>
                <w:rFonts w:ascii="宋体" w:cs="宋体"/>
                <w:sz w:val="20"/>
              </w:rPr>
            </w:pPr>
            <w:r>
              <w:rPr>
                <w:rFonts w:ascii="宋体" w:cs="宋体" w:hint="eastAsia"/>
                <w:sz w:val="20"/>
              </w:rPr>
              <w:t>3.00</w:t>
            </w:r>
          </w:p>
        </w:tc>
      </w:tr>
      <w:tr w:rsidR="006C1FC8">
        <w:trPr>
          <w:trHeight w:val="330"/>
        </w:trPr>
        <w:tc>
          <w:tcPr>
            <w:tcW w:w="1443" w:type="dxa"/>
            <w:gridSpan w:val="3"/>
            <w:vMerge/>
            <w:tcBorders>
              <w:tl2br w:val="nil"/>
              <w:tr2bl w:val="nil"/>
            </w:tcBorders>
            <w:vAlign w:val="center"/>
          </w:tcPr>
          <w:p w:rsidR="006C1FC8" w:rsidRDefault="006C1FC8">
            <w:pPr>
              <w:jc w:val="center"/>
              <w:rPr>
                <w:rFonts w:ascii="宋体" w:cs="宋体"/>
                <w:sz w:val="20"/>
              </w:rPr>
            </w:pP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3740" w:type="dxa"/>
            <w:gridSpan w:val="2"/>
            <w:tcBorders>
              <w:tl2br w:val="nil"/>
              <w:tr2bl w:val="nil"/>
            </w:tcBorders>
            <w:vAlign w:val="center"/>
          </w:tcPr>
          <w:p w:rsidR="006C1FC8" w:rsidRDefault="006C1FC8">
            <w:pPr>
              <w:jc w:val="center"/>
              <w:rPr>
                <w:rFonts w:ascii="宋体" w:cs="宋体"/>
                <w:sz w:val="20"/>
              </w:rPr>
            </w:pPr>
          </w:p>
        </w:tc>
      </w:tr>
      <w:tr w:rsidR="006C1FC8">
        <w:trPr>
          <w:trHeight w:val="330"/>
        </w:trPr>
        <w:tc>
          <w:tcPr>
            <w:tcW w:w="1443" w:type="dxa"/>
            <w:gridSpan w:val="3"/>
            <w:vMerge/>
            <w:tcBorders>
              <w:tl2br w:val="nil"/>
              <w:tr2bl w:val="nil"/>
            </w:tcBorders>
            <w:vAlign w:val="center"/>
          </w:tcPr>
          <w:p w:rsidR="006C1FC8" w:rsidRDefault="006C1FC8">
            <w:pPr>
              <w:jc w:val="center"/>
              <w:rPr>
                <w:rFonts w:ascii="宋体" w:cs="宋体"/>
                <w:sz w:val="20"/>
              </w:rPr>
            </w:pP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3740" w:type="dxa"/>
            <w:gridSpan w:val="2"/>
            <w:tcBorders>
              <w:tl2br w:val="nil"/>
              <w:tr2bl w:val="nil"/>
            </w:tcBorders>
            <w:vAlign w:val="center"/>
          </w:tcPr>
          <w:p w:rsidR="006C1FC8" w:rsidRDefault="006C1FC8">
            <w:pPr>
              <w:jc w:val="right"/>
              <w:rPr>
                <w:rFonts w:ascii="宋体" w:cs="宋体"/>
                <w:sz w:val="20"/>
              </w:rPr>
            </w:pPr>
          </w:p>
        </w:tc>
      </w:tr>
      <w:tr w:rsidR="006C1FC8">
        <w:trPr>
          <w:trHeight w:val="1015"/>
        </w:trPr>
        <w:tc>
          <w:tcPr>
            <w:tcW w:w="438" w:type="dxa"/>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rsidR="006C1FC8" w:rsidRDefault="006C7E25">
            <w:pPr>
              <w:jc w:val="left"/>
              <w:rPr>
                <w:rFonts w:ascii="宋体" w:cs="宋体"/>
                <w:sz w:val="20"/>
              </w:rPr>
            </w:pPr>
            <w:r>
              <w:rPr>
                <w:rFonts w:ascii="宋体" w:eastAsia="宋体" w:hAnsi="宋体" w:cs="宋体" w:hint="eastAsia"/>
                <w:color w:val="000000"/>
                <w:kern w:val="0"/>
                <w:sz w:val="20"/>
                <w:szCs w:val="20"/>
                <w:lang/>
              </w:rPr>
              <w:t>行办所属企业离休老干部的慰问、书报费、住房补贴等费用的发放。</w:t>
            </w:r>
          </w:p>
        </w:tc>
      </w:tr>
      <w:tr w:rsidR="006C1FC8">
        <w:trPr>
          <w:trHeight w:val="508"/>
        </w:trPr>
        <w:tc>
          <w:tcPr>
            <w:tcW w:w="438" w:type="dxa"/>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1847" w:type="dxa"/>
            <w:gridSpan w:val="2"/>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272" w:type="dxa"/>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6C1FC8">
        <w:trPr>
          <w:trHeight w:val="718"/>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数量指标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慰问次数</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w:t>
            </w:r>
          </w:p>
        </w:tc>
      </w:tr>
      <w:tr w:rsidR="006C1FC8">
        <w:trPr>
          <w:trHeight w:val="733"/>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质量指标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经费使用合规性</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sz w:val="20"/>
                <w:szCs w:val="20"/>
              </w:rPr>
              <w:t>严格执行相关法律法规</w:t>
            </w:r>
          </w:p>
        </w:tc>
      </w:tr>
      <w:tr w:rsidR="006C1FC8">
        <w:trPr>
          <w:trHeight w:val="732"/>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时效指标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经费支出时效性</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2024</w:t>
            </w:r>
            <w:r>
              <w:rPr>
                <w:rFonts w:ascii="宋体" w:eastAsia="宋体" w:hAnsi="宋体" w:cs="宋体" w:hint="eastAsia"/>
                <w:color w:val="000000"/>
                <w:kern w:val="0"/>
                <w:sz w:val="20"/>
                <w:szCs w:val="20"/>
                <w:lang/>
              </w:rPr>
              <w:t>年度</w:t>
            </w:r>
          </w:p>
        </w:tc>
      </w:tr>
      <w:tr w:rsidR="006C1FC8">
        <w:trPr>
          <w:trHeight w:val="647"/>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成本指标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成本总额</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万元</w:t>
            </w:r>
          </w:p>
        </w:tc>
      </w:tr>
      <w:tr w:rsidR="006C1FC8">
        <w:trPr>
          <w:trHeight w:val="363"/>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经济效益指标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创建节约机关</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hint="eastAsia"/>
              </w:rPr>
              <w:t>较高</w:t>
            </w:r>
          </w:p>
        </w:tc>
      </w:tr>
      <w:tr w:rsidR="006C1FC8">
        <w:trPr>
          <w:trHeight w:val="876"/>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社会效益指标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稳定老干部队伍</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hint="eastAsia"/>
              </w:rPr>
              <w:t>较高</w:t>
            </w:r>
          </w:p>
        </w:tc>
      </w:tr>
      <w:tr w:rsidR="006C1FC8">
        <w:trPr>
          <w:trHeight w:val="933"/>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生态效益指标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提升环保意识的影响</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hint="eastAsia"/>
              </w:rPr>
              <w:t>较高</w:t>
            </w:r>
          </w:p>
        </w:tc>
      </w:tr>
      <w:tr w:rsidR="006C1FC8">
        <w:trPr>
          <w:trHeight w:val="420"/>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lang/>
              </w:rPr>
              <w:t>可持续影响指标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对促进行业发展的可持续性影响</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hint="eastAsia"/>
              </w:rPr>
              <w:t>较高</w:t>
            </w:r>
          </w:p>
        </w:tc>
      </w:tr>
      <w:tr w:rsidR="006C1FC8">
        <w:trPr>
          <w:trHeight w:val="363"/>
        </w:trPr>
        <w:tc>
          <w:tcPr>
            <w:tcW w:w="438" w:type="dxa"/>
            <w:vMerge/>
            <w:tcBorders>
              <w:tl2br w:val="nil"/>
              <w:tr2bl w:val="nil"/>
            </w:tcBorders>
            <w:vAlign w:val="center"/>
          </w:tcPr>
          <w:p w:rsidR="006C1FC8" w:rsidRDefault="006C1FC8">
            <w:pPr>
              <w:jc w:val="center"/>
              <w:rPr>
                <w:rFonts w:ascii="宋体" w:cs="宋体"/>
                <w:sz w:val="20"/>
              </w:rPr>
            </w:pPr>
          </w:p>
        </w:tc>
        <w:tc>
          <w:tcPr>
            <w:tcW w:w="723" w:type="dxa"/>
            <w:tcBorders>
              <w:tl2br w:val="nil"/>
              <w:tr2bl w:val="nil"/>
            </w:tcBorders>
            <w:vAlign w:val="center"/>
          </w:tcPr>
          <w:p w:rsidR="006C1FC8" w:rsidRDefault="006C7E25">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1847" w:type="dxa"/>
            <w:gridSpan w:val="2"/>
            <w:tcBorders>
              <w:tl2br w:val="nil"/>
              <w:tr2bl w:val="nil"/>
            </w:tcBorders>
            <w:vAlign w:val="center"/>
          </w:tcPr>
          <w:p w:rsidR="006C1FC8" w:rsidRDefault="006C7E25">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lang/>
              </w:rPr>
              <w:t>满意度指标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lang/>
              </w:rPr>
              <w:t>社会满意度</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95%</w:t>
            </w:r>
          </w:p>
        </w:tc>
      </w:tr>
    </w:tbl>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、“办公大楼运行等工作经费”项目。</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）项目概述。按照市政府统一安排</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我局于</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年搬至市招商大厦办公</w:t>
      </w: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办公用房为</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层，水电及保洁及网络使用费均由我单位自付</w:t>
      </w:r>
      <w:r>
        <w:rPr>
          <w:rFonts w:ascii="仿宋_GB2312" w:eastAsia="仿宋_GB2312" w:hint="eastAsia"/>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）立项依据。按照市政府统一安排</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我局于</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年搬至市招商大厦办公</w:t>
      </w: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办公用房为</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层，水电及保洁及网络使用费均由我单位自付</w:t>
      </w:r>
      <w:r>
        <w:rPr>
          <w:rFonts w:ascii="仿宋_GB2312" w:eastAsia="仿宋_GB2312" w:hint="eastAsia"/>
          <w:sz w:val="32"/>
          <w:szCs w:val="32"/>
        </w:rPr>
        <w:t>。</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）实施主体。淮北市企业服务中心</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w:t>
      </w:r>
      <w:r>
        <w:rPr>
          <w:rFonts w:ascii="TimesNewRoman" w:eastAsia="仿宋_GB2312" w:hAnsi="TimesNewRoman" w:cs="TimesNewRoman" w:hint="eastAsia"/>
          <w:kern w:val="0"/>
          <w:sz w:val="32"/>
          <w:szCs w:val="32"/>
        </w:rPr>
        <w:t>4</w:t>
      </w:r>
      <w:r>
        <w:rPr>
          <w:rFonts w:ascii="仿宋_GB2312" w:eastAsia="仿宋_GB2312" w:hint="eastAsia"/>
          <w:sz w:val="32"/>
          <w:szCs w:val="32"/>
        </w:rPr>
        <w:t>年</w:t>
      </w:r>
      <w:r>
        <w:rPr>
          <w:rFonts w:ascii="TimesNewRoman" w:eastAsia="仿宋_GB2312" w:hAnsi="TimesNewRoman" w:cs="TimesNewRoman" w:hint="eastAsia"/>
          <w:kern w:val="0"/>
          <w:sz w:val="32"/>
          <w:szCs w:val="32"/>
        </w:rPr>
        <w:t>1</w:t>
      </w:r>
      <w:r>
        <w:rPr>
          <w:rFonts w:ascii="仿宋_GB2312" w:eastAsia="仿宋_GB2312" w:hint="eastAsia"/>
          <w:sz w:val="32"/>
          <w:szCs w:val="32"/>
        </w:rPr>
        <w:t>-</w:t>
      </w:r>
      <w:r>
        <w:rPr>
          <w:rFonts w:ascii="TimesNewRoman" w:eastAsia="仿宋_GB2312" w:hAnsi="TimesNewRoman" w:cs="TimesNewRoman" w:hint="eastAsia"/>
          <w:kern w:val="0"/>
          <w:sz w:val="32"/>
          <w:szCs w:val="32"/>
        </w:rPr>
        <w:t>12</w:t>
      </w:r>
      <w:r>
        <w:rPr>
          <w:rFonts w:ascii="仿宋_GB2312" w:eastAsia="仿宋_GB2312" w:hint="eastAsia"/>
          <w:sz w:val="32"/>
          <w:szCs w:val="32"/>
        </w:rPr>
        <w:t>月</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）项目内容。按照市政府统一安排</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我局于</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年搬至市招商大厦办公</w:t>
      </w: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办公用房为</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层，水电及保洁及网络使用费均由我单位自付。</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4.00</w:t>
      </w:r>
      <w:r>
        <w:rPr>
          <w:rFonts w:ascii="仿宋_GB2312" w:eastAsia="仿宋_GB2312" w:hAnsi="楷体" w:hint="eastAsia"/>
          <w:sz w:val="32"/>
          <w:szCs w:val="32"/>
        </w:rPr>
        <w:t>万元。</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1565"/>
        <w:gridCol w:w="2272"/>
        <w:gridCol w:w="1360"/>
        <w:gridCol w:w="2380"/>
      </w:tblGrid>
      <w:tr w:rsidR="006C1FC8">
        <w:trPr>
          <w:trHeight w:val="253"/>
        </w:trPr>
        <w:tc>
          <w:tcPr>
            <w:tcW w:w="9020" w:type="dxa"/>
            <w:gridSpan w:val="7"/>
            <w:tcBorders>
              <w:top w:val="nil"/>
              <w:left w:val="nil"/>
              <w:bottom w:val="nil"/>
              <w:right w:val="nil"/>
            </w:tcBorders>
            <w:vAlign w:val="center"/>
          </w:tcPr>
          <w:p w:rsidR="006C1FC8" w:rsidRDefault="006C7E25">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6C1FC8">
        <w:trPr>
          <w:trHeight w:val="270"/>
        </w:trPr>
        <w:tc>
          <w:tcPr>
            <w:tcW w:w="9020" w:type="dxa"/>
            <w:gridSpan w:val="7"/>
            <w:tcBorders>
              <w:top w:val="nil"/>
              <w:left w:val="nil"/>
              <w:right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2024</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6C1FC8">
        <w:trPr>
          <w:trHeight w:val="330"/>
        </w:trPr>
        <w:tc>
          <w:tcPr>
            <w:tcW w:w="1443" w:type="dxa"/>
            <w:gridSpan w:val="3"/>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rsidR="006C1FC8" w:rsidRDefault="006C7E25">
            <w:pPr>
              <w:jc w:val="center"/>
              <w:rPr>
                <w:rFonts w:ascii="宋体" w:cs="宋体"/>
                <w:sz w:val="20"/>
              </w:rPr>
            </w:pPr>
            <w:r>
              <w:rPr>
                <w:rFonts w:ascii="宋体" w:cs="宋体" w:hint="eastAsia"/>
                <w:sz w:val="20"/>
              </w:rPr>
              <w:t>办公大楼运行等工作经费</w:t>
            </w:r>
          </w:p>
        </w:tc>
      </w:tr>
      <w:tr w:rsidR="006C1FC8">
        <w:trPr>
          <w:trHeight w:val="491"/>
        </w:trPr>
        <w:tc>
          <w:tcPr>
            <w:tcW w:w="1443" w:type="dxa"/>
            <w:gridSpan w:val="3"/>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837" w:type="dxa"/>
            <w:gridSpan w:val="2"/>
            <w:tcBorders>
              <w:tl2br w:val="nil"/>
              <w:tr2bl w:val="nil"/>
            </w:tcBorders>
            <w:vAlign w:val="center"/>
          </w:tcPr>
          <w:p w:rsidR="006C1FC8" w:rsidRDefault="006C7E25">
            <w:pPr>
              <w:jc w:val="center"/>
              <w:rPr>
                <w:rFonts w:ascii="宋体" w:cs="宋体"/>
                <w:sz w:val="20"/>
              </w:rPr>
            </w:pPr>
            <w:r>
              <w:rPr>
                <w:rFonts w:ascii="宋体" w:cs="宋体" w:hint="eastAsia"/>
                <w:sz w:val="20"/>
              </w:rPr>
              <w:t>285</w:t>
            </w:r>
            <w:r>
              <w:rPr>
                <w:rFonts w:ascii="宋体" w:cs="宋体" w:hint="eastAsia"/>
                <w:sz w:val="20"/>
              </w:rPr>
              <w:t>淮北市经济和信息化局</w:t>
            </w:r>
          </w:p>
        </w:tc>
        <w:tc>
          <w:tcPr>
            <w:tcW w:w="1360" w:type="dxa"/>
            <w:tcBorders>
              <w:tl2br w:val="nil"/>
              <w:tr2bl w:val="nil"/>
            </w:tcBorders>
            <w:vAlign w:val="center"/>
          </w:tcPr>
          <w:p w:rsidR="006C1FC8" w:rsidRDefault="006C7E25">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rsidR="006C1FC8" w:rsidRDefault="006C7E25">
            <w:pPr>
              <w:jc w:val="center"/>
            </w:pPr>
            <w:r>
              <w:rPr>
                <w:rFonts w:hint="eastAsia"/>
              </w:rPr>
              <w:t>淮北市企业服务中心</w:t>
            </w:r>
          </w:p>
        </w:tc>
      </w:tr>
      <w:tr w:rsidR="006C1FC8">
        <w:trPr>
          <w:trHeight w:val="330"/>
        </w:trPr>
        <w:tc>
          <w:tcPr>
            <w:tcW w:w="1443" w:type="dxa"/>
            <w:gridSpan w:val="3"/>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837" w:type="dxa"/>
            <w:gridSpan w:val="2"/>
            <w:tcBorders>
              <w:tl2br w:val="nil"/>
              <w:tr2bl w:val="nil"/>
            </w:tcBorders>
            <w:vAlign w:val="center"/>
          </w:tcPr>
          <w:p w:rsidR="006C1FC8" w:rsidRDefault="006C7E25">
            <w:pPr>
              <w:jc w:val="center"/>
              <w:rPr>
                <w:rFonts w:ascii="宋体" w:cs="宋体"/>
                <w:sz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本级申报项目</w:t>
            </w:r>
          </w:p>
        </w:tc>
        <w:tc>
          <w:tcPr>
            <w:tcW w:w="1360" w:type="dxa"/>
            <w:tcBorders>
              <w:tl2br w:val="nil"/>
              <w:tr2bl w:val="nil"/>
            </w:tcBorders>
            <w:vAlign w:val="center"/>
          </w:tcPr>
          <w:p w:rsidR="006C1FC8" w:rsidRDefault="006C7E25">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rsidR="006C1FC8" w:rsidRDefault="006C7E25">
            <w:pPr>
              <w:jc w:val="center"/>
            </w:pPr>
            <w:r>
              <w:rPr>
                <w:rFonts w:hint="eastAsia"/>
              </w:rPr>
              <w:t>2024</w:t>
            </w:r>
            <w:r>
              <w:rPr>
                <w:rFonts w:hint="eastAsia"/>
              </w:rPr>
              <w:t>年度</w:t>
            </w:r>
          </w:p>
        </w:tc>
      </w:tr>
      <w:tr w:rsidR="006C1FC8">
        <w:trPr>
          <w:trHeight w:val="330"/>
        </w:trPr>
        <w:tc>
          <w:tcPr>
            <w:tcW w:w="1443" w:type="dxa"/>
            <w:gridSpan w:val="3"/>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3740" w:type="dxa"/>
            <w:gridSpan w:val="2"/>
            <w:tcBorders>
              <w:tl2br w:val="nil"/>
              <w:tr2bl w:val="nil"/>
            </w:tcBorders>
            <w:vAlign w:val="center"/>
          </w:tcPr>
          <w:p w:rsidR="006C1FC8" w:rsidRDefault="006C7E25">
            <w:pPr>
              <w:jc w:val="right"/>
              <w:rPr>
                <w:rFonts w:ascii="宋体" w:cs="宋体"/>
                <w:sz w:val="20"/>
              </w:rPr>
            </w:pPr>
            <w:r>
              <w:rPr>
                <w:rFonts w:ascii="宋体" w:cs="宋体" w:hint="eastAsia"/>
                <w:sz w:val="20"/>
              </w:rPr>
              <w:t>4.00</w:t>
            </w:r>
          </w:p>
        </w:tc>
      </w:tr>
      <w:tr w:rsidR="006C1FC8">
        <w:trPr>
          <w:trHeight w:val="330"/>
        </w:trPr>
        <w:tc>
          <w:tcPr>
            <w:tcW w:w="1443" w:type="dxa"/>
            <w:gridSpan w:val="3"/>
            <w:vMerge/>
            <w:tcBorders>
              <w:tl2br w:val="nil"/>
              <w:tr2bl w:val="nil"/>
            </w:tcBorders>
            <w:vAlign w:val="center"/>
          </w:tcPr>
          <w:p w:rsidR="006C1FC8" w:rsidRDefault="006C1FC8">
            <w:pPr>
              <w:jc w:val="center"/>
              <w:rPr>
                <w:rFonts w:ascii="宋体" w:cs="宋体"/>
                <w:sz w:val="20"/>
              </w:rPr>
            </w:pP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3740" w:type="dxa"/>
            <w:gridSpan w:val="2"/>
            <w:tcBorders>
              <w:tl2br w:val="nil"/>
              <w:tr2bl w:val="nil"/>
            </w:tcBorders>
            <w:vAlign w:val="center"/>
          </w:tcPr>
          <w:p w:rsidR="006C1FC8" w:rsidRDefault="006C7E25">
            <w:pPr>
              <w:jc w:val="right"/>
              <w:rPr>
                <w:rFonts w:ascii="宋体" w:cs="宋体"/>
                <w:sz w:val="20"/>
              </w:rPr>
            </w:pPr>
            <w:r>
              <w:rPr>
                <w:rFonts w:ascii="宋体" w:cs="宋体" w:hint="eastAsia"/>
                <w:sz w:val="20"/>
              </w:rPr>
              <w:t>4.00</w:t>
            </w:r>
          </w:p>
        </w:tc>
      </w:tr>
      <w:tr w:rsidR="006C1FC8">
        <w:trPr>
          <w:trHeight w:val="330"/>
        </w:trPr>
        <w:tc>
          <w:tcPr>
            <w:tcW w:w="1443" w:type="dxa"/>
            <w:gridSpan w:val="3"/>
            <w:vMerge/>
            <w:tcBorders>
              <w:tl2br w:val="nil"/>
              <w:tr2bl w:val="nil"/>
            </w:tcBorders>
            <w:vAlign w:val="center"/>
          </w:tcPr>
          <w:p w:rsidR="006C1FC8" w:rsidRDefault="006C1FC8">
            <w:pPr>
              <w:jc w:val="center"/>
              <w:rPr>
                <w:rFonts w:ascii="宋体" w:cs="宋体"/>
                <w:sz w:val="20"/>
              </w:rPr>
            </w:pP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3740" w:type="dxa"/>
            <w:gridSpan w:val="2"/>
            <w:tcBorders>
              <w:tl2br w:val="nil"/>
              <w:tr2bl w:val="nil"/>
            </w:tcBorders>
            <w:vAlign w:val="center"/>
          </w:tcPr>
          <w:p w:rsidR="006C1FC8" w:rsidRDefault="006C1FC8">
            <w:pPr>
              <w:jc w:val="center"/>
              <w:rPr>
                <w:rFonts w:ascii="宋体" w:cs="宋体"/>
                <w:sz w:val="20"/>
              </w:rPr>
            </w:pPr>
          </w:p>
        </w:tc>
      </w:tr>
      <w:tr w:rsidR="006C1FC8">
        <w:trPr>
          <w:trHeight w:val="330"/>
        </w:trPr>
        <w:tc>
          <w:tcPr>
            <w:tcW w:w="1443" w:type="dxa"/>
            <w:gridSpan w:val="3"/>
            <w:vMerge/>
            <w:tcBorders>
              <w:tl2br w:val="nil"/>
              <w:tr2bl w:val="nil"/>
            </w:tcBorders>
            <w:vAlign w:val="center"/>
          </w:tcPr>
          <w:p w:rsidR="006C1FC8" w:rsidRDefault="006C1FC8">
            <w:pPr>
              <w:jc w:val="center"/>
              <w:rPr>
                <w:rFonts w:ascii="宋体" w:cs="宋体"/>
                <w:sz w:val="20"/>
              </w:rPr>
            </w:pPr>
          </w:p>
        </w:tc>
        <w:tc>
          <w:tcPr>
            <w:tcW w:w="3837" w:type="dxa"/>
            <w:gridSpan w:val="2"/>
            <w:tcBorders>
              <w:tl2br w:val="nil"/>
              <w:tr2bl w:val="nil"/>
            </w:tcBorders>
            <w:vAlign w:val="center"/>
          </w:tcPr>
          <w:p w:rsidR="006C1FC8" w:rsidRDefault="006C7E25">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3740" w:type="dxa"/>
            <w:gridSpan w:val="2"/>
            <w:tcBorders>
              <w:tl2br w:val="nil"/>
              <w:tr2bl w:val="nil"/>
            </w:tcBorders>
            <w:vAlign w:val="center"/>
          </w:tcPr>
          <w:p w:rsidR="006C1FC8" w:rsidRDefault="006C1FC8">
            <w:pPr>
              <w:jc w:val="right"/>
              <w:rPr>
                <w:rFonts w:ascii="宋体" w:cs="宋体"/>
                <w:sz w:val="20"/>
              </w:rPr>
            </w:pPr>
          </w:p>
        </w:tc>
      </w:tr>
      <w:tr w:rsidR="006C1FC8">
        <w:trPr>
          <w:trHeight w:val="1015"/>
        </w:trPr>
        <w:tc>
          <w:tcPr>
            <w:tcW w:w="438" w:type="dxa"/>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rsidR="006C1FC8" w:rsidRDefault="006C7E25">
            <w:pPr>
              <w:jc w:val="left"/>
              <w:rPr>
                <w:rFonts w:ascii="宋体" w:cs="宋体"/>
                <w:sz w:val="20"/>
              </w:rPr>
            </w:pPr>
            <w:r>
              <w:rPr>
                <w:rFonts w:ascii="宋体" w:eastAsia="宋体" w:hAnsi="宋体" w:cs="宋体" w:hint="eastAsia"/>
                <w:color w:val="000000"/>
                <w:kern w:val="0"/>
                <w:sz w:val="20"/>
                <w:szCs w:val="20"/>
                <w:lang/>
              </w:rPr>
              <w:t>保障机关正常运行。</w:t>
            </w:r>
          </w:p>
        </w:tc>
      </w:tr>
      <w:tr w:rsidR="006C1FC8">
        <w:trPr>
          <w:trHeight w:val="508"/>
        </w:trPr>
        <w:tc>
          <w:tcPr>
            <w:tcW w:w="438" w:type="dxa"/>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1847" w:type="dxa"/>
            <w:gridSpan w:val="2"/>
            <w:tcBorders>
              <w:tl2br w:val="nil"/>
              <w:tr2bl w:val="nil"/>
            </w:tcBorders>
            <w:vAlign w:val="center"/>
          </w:tcPr>
          <w:p w:rsidR="006C1FC8" w:rsidRDefault="006C7E25">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272" w:type="dxa"/>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6C1FC8">
        <w:trPr>
          <w:trHeight w:val="718"/>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数量指标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保障机关正常运行</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保障机关正常运行</w:t>
            </w:r>
          </w:p>
        </w:tc>
      </w:tr>
      <w:tr w:rsidR="006C1FC8">
        <w:trPr>
          <w:trHeight w:val="733"/>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质量指标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经费使用合规性</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sz w:val="20"/>
                <w:szCs w:val="20"/>
              </w:rPr>
              <w:t>严格执行相关法律法规</w:t>
            </w:r>
          </w:p>
        </w:tc>
      </w:tr>
      <w:tr w:rsidR="006C1FC8">
        <w:trPr>
          <w:trHeight w:val="732"/>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时效指标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经费支出时效性</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2024</w:t>
            </w:r>
            <w:r>
              <w:rPr>
                <w:rFonts w:ascii="宋体" w:eastAsia="宋体" w:hAnsi="宋体" w:cs="宋体" w:hint="eastAsia"/>
                <w:color w:val="000000"/>
                <w:kern w:val="0"/>
                <w:sz w:val="20"/>
                <w:szCs w:val="20"/>
                <w:lang/>
              </w:rPr>
              <w:t>年度</w:t>
            </w:r>
          </w:p>
        </w:tc>
      </w:tr>
      <w:tr w:rsidR="006C1FC8">
        <w:trPr>
          <w:trHeight w:val="647"/>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成本指标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成本总额</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4</w:t>
            </w:r>
            <w:r>
              <w:rPr>
                <w:rFonts w:ascii="宋体" w:eastAsia="宋体" w:hAnsi="宋体" w:cs="宋体" w:hint="eastAsia"/>
                <w:color w:val="000000"/>
                <w:kern w:val="0"/>
                <w:sz w:val="20"/>
                <w:szCs w:val="20"/>
                <w:lang/>
              </w:rPr>
              <w:t>万元</w:t>
            </w:r>
          </w:p>
        </w:tc>
      </w:tr>
      <w:tr w:rsidR="006C1FC8">
        <w:trPr>
          <w:trHeight w:val="363"/>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val="restart"/>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经济效益指标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办公大楼运行</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cs="宋体"/>
                <w:sz w:val="20"/>
              </w:rPr>
              <w:t>保障机关正常运转</w:t>
            </w:r>
          </w:p>
        </w:tc>
      </w:tr>
      <w:tr w:rsidR="006C1FC8">
        <w:trPr>
          <w:trHeight w:val="876"/>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社会效益指标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群众方便来访</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hint="eastAsia"/>
              </w:rPr>
              <w:t>方便群众</w:t>
            </w:r>
          </w:p>
        </w:tc>
      </w:tr>
      <w:tr w:rsidR="006C1FC8">
        <w:trPr>
          <w:trHeight w:val="933"/>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生态效益指标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提升环保意识的影响</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hint="eastAsia"/>
              </w:rPr>
              <w:t>较高</w:t>
            </w:r>
          </w:p>
        </w:tc>
      </w:tr>
      <w:tr w:rsidR="006C1FC8">
        <w:trPr>
          <w:trHeight w:val="420"/>
        </w:trPr>
        <w:tc>
          <w:tcPr>
            <w:tcW w:w="438" w:type="dxa"/>
            <w:vMerge/>
            <w:tcBorders>
              <w:tl2br w:val="nil"/>
              <w:tr2bl w:val="nil"/>
            </w:tcBorders>
            <w:vAlign w:val="center"/>
          </w:tcPr>
          <w:p w:rsidR="006C1FC8" w:rsidRDefault="006C1FC8">
            <w:pPr>
              <w:jc w:val="center"/>
              <w:rPr>
                <w:rFonts w:ascii="宋体" w:cs="宋体"/>
                <w:sz w:val="20"/>
              </w:rPr>
            </w:pPr>
          </w:p>
        </w:tc>
        <w:tc>
          <w:tcPr>
            <w:tcW w:w="723" w:type="dxa"/>
            <w:vMerge/>
            <w:tcBorders>
              <w:tl2br w:val="nil"/>
              <w:tr2bl w:val="nil"/>
            </w:tcBorders>
            <w:vAlign w:val="center"/>
          </w:tcPr>
          <w:p w:rsidR="006C1FC8" w:rsidRDefault="006C1FC8">
            <w:pPr>
              <w:jc w:val="center"/>
              <w:rPr>
                <w:rFonts w:ascii="宋体" w:cs="宋体"/>
                <w:sz w:val="20"/>
              </w:rPr>
            </w:pPr>
          </w:p>
        </w:tc>
        <w:tc>
          <w:tcPr>
            <w:tcW w:w="1847" w:type="dxa"/>
            <w:gridSpan w:val="2"/>
            <w:tcBorders>
              <w:tl2br w:val="nil"/>
              <w:tr2bl w:val="nil"/>
            </w:tcBorders>
            <w:vAlign w:val="center"/>
          </w:tcPr>
          <w:p w:rsidR="006C1FC8" w:rsidRDefault="006C7E25">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lang/>
              </w:rPr>
              <w:t>可持续影响指标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办公地点稳定</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cs="宋体"/>
                <w:sz w:val="20"/>
              </w:rPr>
              <w:t>保障机关正常运转</w:t>
            </w:r>
          </w:p>
        </w:tc>
      </w:tr>
      <w:tr w:rsidR="006C1FC8">
        <w:trPr>
          <w:trHeight w:val="363"/>
        </w:trPr>
        <w:tc>
          <w:tcPr>
            <w:tcW w:w="438" w:type="dxa"/>
            <w:vMerge/>
            <w:tcBorders>
              <w:tl2br w:val="nil"/>
              <w:tr2bl w:val="nil"/>
            </w:tcBorders>
            <w:vAlign w:val="center"/>
          </w:tcPr>
          <w:p w:rsidR="006C1FC8" w:rsidRDefault="006C1FC8">
            <w:pPr>
              <w:jc w:val="center"/>
              <w:rPr>
                <w:rFonts w:ascii="宋体" w:cs="宋体"/>
                <w:sz w:val="20"/>
              </w:rPr>
            </w:pPr>
          </w:p>
        </w:tc>
        <w:tc>
          <w:tcPr>
            <w:tcW w:w="723" w:type="dxa"/>
            <w:tcBorders>
              <w:tl2br w:val="nil"/>
              <w:tr2bl w:val="nil"/>
            </w:tcBorders>
            <w:vAlign w:val="center"/>
          </w:tcPr>
          <w:p w:rsidR="006C1FC8" w:rsidRDefault="006C7E25">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1847" w:type="dxa"/>
            <w:gridSpan w:val="2"/>
            <w:tcBorders>
              <w:tl2br w:val="nil"/>
              <w:tr2bl w:val="nil"/>
            </w:tcBorders>
            <w:vAlign w:val="center"/>
          </w:tcPr>
          <w:p w:rsidR="006C1FC8" w:rsidRDefault="006C7E25">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lang/>
              </w:rPr>
              <w:t>满意度指标</w:t>
            </w:r>
          </w:p>
        </w:tc>
        <w:tc>
          <w:tcPr>
            <w:tcW w:w="2272" w:type="dxa"/>
            <w:tcBorders>
              <w:tl2br w:val="nil"/>
              <w:tr2bl w:val="nil"/>
            </w:tcBorders>
            <w:vAlign w:val="center"/>
          </w:tcPr>
          <w:p w:rsidR="006C1FC8" w:rsidRDefault="006C7E25">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lang/>
              </w:rPr>
              <w:t>社会满意度</w:t>
            </w:r>
          </w:p>
        </w:tc>
        <w:tc>
          <w:tcPr>
            <w:tcW w:w="3740" w:type="dxa"/>
            <w:gridSpan w:val="2"/>
            <w:tcBorders>
              <w:tl2br w:val="nil"/>
              <w:tr2bl w:val="nil"/>
            </w:tcBorders>
            <w:vAlign w:val="center"/>
          </w:tcPr>
          <w:p w:rsidR="006C1FC8" w:rsidRDefault="006C7E25">
            <w:pPr>
              <w:widowControl/>
              <w:jc w:val="center"/>
              <w:textAlignment w:val="center"/>
              <w:rPr>
                <w:rFonts w:ascii="宋体" w:cs="宋体"/>
                <w:sz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95%</w:t>
            </w:r>
          </w:p>
        </w:tc>
      </w:tr>
    </w:tbl>
    <w:p w:rsidR="006C1FC8" w:rsidRDefault="006C1FC8">
      <w:pPr>
        <w:adjustRightInd w:val="0"/>
        <w:snapToGrid w:val="0"/>
        <w:spacing w:line="580" w:lineRule="exact"/>
        <w:ind w:firstLineChars="200" w:firstLine="643"/>
        <w:rPr>
          <w:rFonts w:ascii="TimesNewRoman" w:eastAsia="仿宋_GB2312" w:hAnsi="TimesNewRoman" w:cs="TimesNewRoman"/>
          <w:b/>
          <w:sz w:val="32"/>
          <w:szCs w:val="32"/>
        </w:rPr>
      </w:pPr>
    </w:p>
    <w:p w:rsidR="006C1FC8" w:rsidRDefault="006C7E25">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年机关运行经费财政拨款预算</w:t>
      </w:r>
      <w:r>
        <w:rPr>
          <w:rFonts w:ascii="TimesNewRoman" w:eastAsia="仿宋_GB2312" w:hAnsi="TimesNewRoman" w:cs="TimesNewRoman" w:hint="eastAsia"/>
          <w:kern w:val="0"/>
          <w:sz w:val="32"/>
          <w:szCs w:val="32"/>
        </w:rPr>
        <w:t>20.3</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0.80</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3.79</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仿宋_GB2312" w:eastAsia="仿宋_GB2312" w:hAnsi="仿宋" w:hint="eastAsia"/>
          <w:sz w:val="32"/>
          <w:szCs w:val="32"/>
        </w:rPr>
        <w:t>节约开支，压缩经费</w:t>
      </w:r>
      <w:r>
        <w:rPr>
          <w:rFonts w:ascii="TimesNewRoman" w:eastAsia="仿宋_GB2312" w:hAnsi="TimesNewRoman" w:cs="TimesNewRoman" w:hint="eastAsia"/>
          <w:kern w:val="0"/>
          <w:sz w:val="32"/>
          <w:szCs w:val="32"/>
        </w:rPr>
        <w:t>。</w:t>
      </w:r>
    </w:p>
    <w:p w:rsidR="006C1FC8" w:rsidRDefault="006C7E25">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年政府采购预算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万元。其中：政府采购货物预算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万元，政府采购工程预算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万元，政府采购服务预算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6C1FC8" w:rsidRDefault="006C7E25">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（四）国有资产占有使用情况。</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w:t>
      </w: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共有车辆</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辆，其中：其他用车</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辆。单价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年部门（单位）预算安排购置公务用车</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6C1FC8" w:rsidRDefault="006C7E25">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rsidR="006C1FC8" w:rsidRDefault="006C7E2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个项目实行了绩效目标管理，涉及一般公共预算当年财政拨款</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万元、政府性基金预算当年财政拨款</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万元、财政专户管理资金当年安排</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w:t>
      </w:r>
    </w:p>
    <w:p w:rsidR="006C1FC8" w:rsidRDefault="006C1FC8">
      <w:pPr>
        <w:pStyle w:val="a5"/>
        <w:adjustRightInd w:val="0"/>
        <w:snapToGrid w:val="0"/>
        <w:spacing w:line="560" w:lineRule="exact"/>
        <w:jc w:val="center"/>
        <w:rPr>
          <w:rFonts w:ascii="TimesNewRoman" w:eastAsia="黑体" w:hAnsi="TimesNewRoman" w:cs="TimesNewRoman"/>
          <w:bCs/>
          <w:sz w:val="36"/>
          <w:szCs w:val="36"/>
        </w:rPr>
      </w:pPr>
    </w:p>
    <w:p w:rsidR="006C1FC8" w:rsidRDefault="006C7E25">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rsidR="006C1FC8" w:rsidRDefault="006C1FC8"/>
    <w:p w:rsidR="006C1FC8" w:rsidRDefault="006C7E25">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rsidR="006C1FC8" w:rsidRDefault="006C7E25">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rsidR="006C1FC8" w:rsidRDefault="006C7E25">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rsidR="006C1FC8" w:rsidRDefault="006C7E25">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rsidR="006C1FC8" w:rsidRDefault="006C7E25">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rsidR="006C1FC8" w:rsidRDefault="006C7E25">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rsidR="006C1FC8" w:rsidRDefault="006C7E25">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指以前年度预算安排、因客观条件发生变化无法按原计划实施，需以后年度按原用途继续使用的资金。</w:t>
      </w:r>
    </w:p>
    <w:p w:rsidR="006C1FC8" w:rsidRDefault="006C7E25">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w:t>
      </w:r>
      <w:r>
        <w:rPr>
          <w:rFonts w:ascii="TimesNewRoman" w:eastAsia="仿宋_GB2312" w:hAnsi="TimesNewRoman" w:cs="TimesNewRoman" w:hint="eastAsia"/>
          <w:sz w:val="32"/>
          <w:szCs w:val="32"/>
        </w:rPr>
        <w:t>日常工作任务而发生的人员支出和公用支出。</w:t>
      </w:r>
    </w:p>
    <w:p w:rsidR="006C1FC8" w:rsidRDefault="006C7E25">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九、项目支出：</w:t>
      </w:r>
      <w:r>
        <w:rPr>
          <w:rFonts w:ascii="TimesNewRoman" w:eastAsia="仿宋_GB2312" w:hAnsi="TimesNewRoman" w:cs="TimesNewRoman" w:hint="eastAsia"/>
          <w:sz w:val="32"/>
          <w:szCs w:val="32"/>
        </w:rPr>
        <w:t>指在除基本支出之外的支出，主要用于完成特定的工作任务和事业发展目标。</w:t>
      </w:r>
    </w:p>
    <w:p w:rsidR="006C1FC8" w:rsidRDefault="006C7E25">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6C1FC8" w:rsidRDefault="006C1FC8"/>
    <w:p w:rsidR="006C1FC8" w:rsidRDefault="006C1FC8"/>
    <w:p w:rsidR="006C1FC8" w:rsidRDefault="006C1FC8"/>
    <w:p w:rsidR="006C1FC8" w:rsidRDefault="006C1FC8"/>
    <w:p w:rsidR="006C1FC8" w:rsidRDefault="006C1FC8"/>
    <w:sectPr w:rsidR="006C1FC8" w:rsidSect="006C1FC8">
      <w:pgSz w:w="11906" w:h="16838"/>
      <w:pgMar w:top="1304" w:right="1134" w:bottom="1304"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
    <w:altName w:val="Arial"/>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QzMjY1OTU5ZWRlMjMwZWM3NzY4MjEzYWE3OTA3NWEifQ=="/>
  </w:docVars>
  <w:rsids>
    <w:rsidRoot w:val="00E907C4"/>
    <w:rsid w:val="000E28EE"/>
    <w:rsid w:val="00267E33"/>
    <w:rsid w:val="004A4DC6"/>
    <w:rsid w:val="0057562B"/>
    <w:rsid w:val="006546AF"/>
    <w:rsid w:val="006C1FC8"/>
    <w:rsid w:val="006C7E25"/>
    <w:rsid w:val="00726D96"/>
    <w:rsid w:val="008F6D1A"/>
    <w:rsid w:val="009A3CA3"/>
    <w:rsid w:val="00AE3242"/>
    <w:rsid w:val="00BD640A"/>
    <w:rsid w:val="00DB2A5C"/>
    <w:rsid w:val="00E907C4"/>
    <w:rsid w:val="00EC7755"/>
    <w:rsid w:val="00F974AD"/>
    <w:rsid w:val="1C291C9D"/>
    <w:rsid w:val="2BC147E3"/>
    <w:rsid w:val="3B171945"/>
    <w:rsid w:val="40A05E4A"/>
    <w:rsid w:val="7F277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C1FC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uiPriority w:val="99"/>
    <w:semiHidden/>
    <w:qFormat/>
    <w:rsid w:val="006C1FC8"/>
    <w:pPr>
      <w:spacing w:before="100" w:beforeAutospacing="1" w:after="120" w:line="480" w:lineRule="auto"/>
      <w:ind w:leftChars="200" w:left="420"/>
    </w:pPr>
    <w:rPr>
      <w:rFonts w:cs="Calibri"/>
      <w:szCs w:val="21"/>
    </w:rPr>
  </w:style>
  <w:style w:type="paragraph" w:styleId="a3">
    <w:name w:val="footer"/>
    <w:basedOn w:val="a"/>
    <w:link w:val="Char"/>
    <w:uiPriority w:val="99"/>
    <w:semiHidden/>
    <w:unhideWhenUsed/>
    <w:rsid w:val="006C1FC8"/>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6C1FC8"/>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6C1FC8"/>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autoRedefine/>
    <w:uiPriority w:val="99"/>
    <w:semiHidden/>
    <w:qFormat/>
    <w:rsid w:val="006C1FC8"/>
    <w:rPr>
      <w:sz w:val="18"/>
      <w:szCs w:val="18"/>
    </w:rPr>
  </w:style>
  <w:style w:type="character" w:customStyle="1" w:styleId="Char">
    <w:name w:val="页脚 Char"/>
    <w:basedOn w:val="a0"/>
    <w:link w:val="a3"/>
    <w:autoRedefine/>
    <w:uiPriority w:val="99"/>
    <w:semiHidden/>
    <w:qFormat/>
    <w:rsid w:val="006C1FC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葛艳敏</cp:lastModifiedBy>
  <cp:revision>4</cp:revision>
  <dcterms:created xsi:type="dcterms:W3CDTF">2023-01-30T01:51:00Z</dcterms:created>
  <dcterms:modified xsi:type="dcterms:W3CDTF">2024-03-07T09:55:00Z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29F60911747B4C2C9C1C6063C80606E8_12</vt:lpwstr>
  </property>
</Properties>
</file>